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30B47" w:rsidP="00B16127">
            <w:r>
              <w:rPr>
                <w:noProof/>
                <w:lang w:eastAsia="pl-PL"/>
              </w:rPr>
              <w:drawing>
                <wp:inline distT="0" distB="0" distL="0" distR="0">
                  <wp:extent cx="2943225" cy="2595245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f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430B47" w:rsidP="00B16127">
      <w:pPr>
        <w:rPr>
          <w:b/>
          <w:color w:val="1F4E79" w:themeColor="accent1" w:themeShade="80"/>
          <w:sz w:val="50"/>
          <w:szCs w:val="50"/>
        </w:rPr>
      </w:pPr>
      <w:r>
        <w:rPr>
          <w:b/>
          <w:color w:val="1F4E79" w:themeColor="accent1" w:themeShade="80"/>
          <w:sz w:val="50"/>
          <w:szCs w:val="50"/>
        </w:rPr>
        <w:t>Jednofazowe</w:t>
      </w:r>
      <w:r w:rsidR="00B16127" w:rsidRPr="001F2A18">
        <w:rPr>
          <w:b/>
          <w:color w:val="1F4E79" w:themeColor="accent1" w:themeShade="80"/>
          <w:sz w:val="50"/>
          <w:szCs w:val="50"/>
        </w:rPr>
        <w:t xml:space="preserve"> Dławiki Kompensacyjne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 w:rsidR="00B16127" w:rsidRPr="001F2A18">
        <w:rPr>
          <w:b/>
          <w:color w:val="1F4E79" w:themeColor="accent1" w:themeShade="80"/>
          <w:sz w:val="50"/>
          <w:szCs w:val="50"/>
        </w:rPr>
        <w:t xml:space="preserve"> INK</w:t>
      </w:r>
    </w:p>
    <w:p w:rsidR="00AE21FB" w:rsidRDefault="003067F7">
      <w:r>
        <w:t xml:space="preserve">  </w:t>
      </w:r>
    </w:p>
    <w:p w:rsidR="003067F7" w:rsidRDefault="003067F7"/>
    <w:p w:rsidR="00465AF4" w:rsidRPr="001F2A18" w:rsidRDefault="0061638B" w:rsidP="00465AF4">
      <w:pPr>
        <w:jc w:val="both"/>
        <w:rPr>
          <w:rFonts w:eastAsia="Times New Roman" w:cs="Arial"/>
          <w:bCs/>
          <w:sz w:val="26"/>
          <w:szCs w:val="26"/>
          <w:lang w:eastAsia="pl-PL"/>
        </w:rPr>
      </w:pPr>
      <w:r w:rsidRPr="001F2A18">
        <w:rPr>
          <w:rFonts w:eastAsia="Times New Roman" w:cs="Arial"/>
          <w:bCs/>
          <w:sz w:val="26"/>
          <w:szCs w:val="26"/>
          <w:lang w:eastAsia="pl-PL"/>
        </w:rPr>
        <w:t>Dławiki trójfazowe INK</w:t>
      </w:r>
      <w:r w:rsidR="00465AF4" w:rsidRPr="001F2A18">
        <w:rPr>
          <w:rFonts w:eastAsia="Times New Roman" w:cs="Arial"/>
          <w:bCs/>
          <w:sz w:val="26"/>
          <w:szCs w:val="26"/>
          <w:lang w:eastAsia="pl-PL"/>
        </w:rPr>
        <w:t xml:space="preserve"> służą do kompensacji mocy biernej pojemnościowej, przyczynia się to do zwiększania efektywności energii. Stosuje się je na długich liniach kablowych przy ich niedostatecznym obciążeniu. Zwiększają efektywność energii i potrafią zredukować koszty generowane przez moc bierną pojemnościową.</w:t>
      </w:r>
    </w:p>
    <w:p w:rsidR="00465AF4" w:rsidRPr="001F2A18" w:rsidRDefault="00465AF4" w:rsidP="00465AF4">
      <w:pPr>
        <w:rPr>
          <w:rFonts w:eastAsia="Times New Roman" w:cs="Arial"/>
          <w:bCs/>
          <w:sz w:val="26"/>
          <w:szCs w:val="26"/>
          <w:lang w:eastAsia="pl-PL"/>
        </w:rPr>
      </w:pPr>
    </w:p>
    <w:p w:rsidR="00AE21FB" w:rsidRPr="001F2A18" w:rsidRDefault="0061638B">
      <w:pPr>
        <w:rPr>
          <w:b/>
          <w:sz w:val="26"/>
          <w:szCs w:val="26"/>
        </w:rPr>
      </w:pPr>
      <w:r w:rsidRPr="001F2A18">
        <w:rPr>
          <w:b/>
          <w:sz w:val="26"/>
          <w:szCs w:val="26"/>
        </w:rPr>
        <w:t>Zastosowanie:</w:t>
      </w:r>
    </w:p>
    <w:p w:rsidR="0061638B" w:rsidRPr="001F2A18" w:rsidRDefault="0061638B">
      <w:pPr>
        <w:rPr>
          <w:sz w:val="26"/>
          <w:szCs w:val="26"/>
        </w:rPr>
      </w:pPr>
      <w:r w:rsidRPr="001F2A18">
        <w:rPr>
          <w:sz w:val="26"/>
          <w:szCs w:val="26"/>
        </w:rPr>
        <w:t xml:space="preserve">Kompensacja mocy biernej pojemnościowej w sieciach </w:t>
      </w:r>
      <w:r w:rsidR="00430B47">
        <w:rPr>
          <w:sz w:val="26"/>
          <w:szCs w:val="26"/>
        </w:rPr>
        <w:t>jednofazowych</w:t>
      </w:r>
      <w:r w:rsidRPr="001F2A18">
        <w:rPr>
          <w:sz w:val="26"/>
          <w:szCs w:val="26"/>
        </w:rPr>
        <w:t>.</w:t>
      </w:r>
    </w:p>
    <w:p w:rsidR="0061638B" w:rsidRDefault="0061638B"/>
    <w:p w:rsidR="0061638B" w:rsidRPr="0061638B" w:rsidRDefault="0061638B" w:rsidP="0061638B"/>
    <w:p w:rsidR="0061638B" w:rsidRDefault="0061638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tbl>
      <w:tblPr>
        <w:tblStyle w:val="Tabela-Siatka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1F2A18">
        <w:trPr>
          <w:trHeight w:val="264"/>
        </w:trPr>
        <w:tc>
          <w:tcPr>
            <w:tcW w:w="9946" w:type="dxa"/>
            <w:gridSpan w:val="2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430B4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B16127" w:rsidRPr="001F2A18">
              <w:rPr>
                <w:sz w:val="26"/>
                <w:szCs w:val="26"/>
              </w:rPr>
              <w:t>V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B16127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Moc</w:t>
            </w:r>
          </w:p>
        </w:tc>
        <w:tc>
          <w:tcPr>
            <w:tcW w:w="4973" w:type="dxa"/>
          </w:tcPr>
          <w:p w:rsidR="00B16127" w:rsidRPr="001F2A18" w:rsidRDefault="00430B47" w:rsidP="00430B4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="00B16127" w:rsidRPr="001F2A1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4,0</w:t>
            </w:r>
            <w:r w:rsidR="00B16127" w:rsidRPr="001F2A18">
              <w:rPr>
                <w:sz w:val="26"/>
                <w:szCs w:val="26"/>
              </w:rPr>
              <w:t>kVAr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  <w:tr w:rsidR="00CC6B2D" w:rsidTr="001F2A18">
        <w:trPr>
          <w:trHeight w:val="249"/>
        </w:trPr>
        <w:tc>
          <w:tcPr>
            <w:tcW w:w="4973" w:type="dxa"/>
          </w:tcPr>
          <w:p w:rsidR="00CC6B2D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Zabezpieczenie</w:t>
            </w:r>
          </w:p>
        </w:tc>
        <w:tc>
          <w:tcPr>
            <w:tcW w:w="4973" w:type="dxa"/>
          </w:tcPr>
          <w:p w:rsidR="00CC6B2D" w:rsidRPr="001F2A18" w:rsidRDefault="001F2A18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 xml:space="preserve">Wyłącznik bimetalowy </w:t>
            </w:r>
            <w:proofErr w:type="spellStart"/>
            <w:r w:rsidRPr="001F2A18">
              <w:rPr>
                <w:sz w:val="26"/>
                <w:szCs w:val="26"/>
              </w:rPr>
              <w:t>rozwierny</w:t>
            </w:r>
            <w:proofErr w:type="spellEnd"/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300525" w:rsidRDefault="00430B47" w:rsidP="006C7CF7">
      <w:pPr>
        <w:tabs>
          <w:tab w:val="left" w:pos="1155"/>
        </w:tabs>
      </w:pPr>
      <w:r>
        <w:rPr>
          <w:noProof/>
          <w:lang w:eastAsia="pl-PL"/>
        </w:rPr>
        <w:lastRenderedPageBreak/>
        <w:drawing>
          <wp:inline distT="0" distB="0" distL="0" distR="0" wp14:anchorId="09754713" wp14:editId="38F22275">
            <wp:extent cx="2647950" cy="3346593"/>
            <wp:effectExtent l="0" t="0" r="0" b="635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33" cy="33628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center" w:tblpY="110"/>
        <w:tblW w:w="10912" w:type="dxa"/>
        <w:tblLook w:val="04A0" w:firstRow="1" w:lastRow="0" w:firstColumn="1" w:lastColumn="0" w:noHBand="0" w:noVBand="1"/>
      </w:tblPr>
      <w:tblGrid>
        <w:gridCol w:w="1689"/>
        <w:gridCol w:w="850"/>
        <w:gridCol w:w="849"/>
        <w:gridCol w:w="782"/>
        <w:gridCol w:w="871"/>
        <w:gridCol w:w="871"/>
        <w:gridCol w:w="871"/>
        <w:gridCol w:w="871"/>
        <w:gridCol w:w="871"/>
        <w:gridCol w:w="871"/>
        <w:gridCol w:w="758"/>
        <w:gridCol w:w="758"/>
      </w:tblGrid>
      <w:tr w:rsidR="002825BC" w:rsidRPr="006C7CF7" w:rsidTr="002825BC">
        <w:trPr>
          <w:trHeight w:val="267"/>
        </w:trPr>
        <w:tc>
          <w:tcPr>
            <w:tcW w:w="4170" w:type="dxa"/>
            <w:gridSpan w:val="4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Parametry techniczne:</w:t>
            </w:r>
          </w:p>
        </w:tc>
        <w:tc>
          <w:tcPr>
            <w:tcW w:w="5226" w:type="dxa"/>
            <w:gridSpan w:val="6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Wymiary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</w:p>
        </w:tc>
        <w:tc>
          <w:tcPr>
            <w:tcW w:w="758" w:type="dxa"/>
            <w:shd w:val="clear" w:color="auto" w:fill="9CC2E5" w:themeFill="accent1" w:themeFillTint="99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</w:p>
        </w:tc>
      </w:tr>
      <w:tr w:rsidR="002825BC" w:rsidRPr="006C7CF7" w:rsidTr="002825BC">
        <w:trPr>
          <w:trHeight w:val="519"/>
        </w:trPr>
        <w:tc>
          <w:tcPr>
            <w:tcW w:w="1689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Typ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Moc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proofErr w:type="spellStart"/>
            <w:r w:rsidRPr="006C7CF7">
              <w:t>kVAr</w:t>
            </w:r>
            <w:proofErr w:type="spellEnd"/>
          </w:p>
        </w:tc>
        <w:tc>
          <w:tcPr>
            <w:tcW w:w="849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Prąd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proofErr w:type="spellStart"/>
            <w:r w:rsidRPr="006C7CF7">
              <w:t>Induk</w:t>
            </w:r>
            <w:proofErr w:type="spellEnd"/>
            <w:r w:rsidRPr="006C7CF7">
              <w:t>.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</w:t>
            </w:r>
            <w:proofErr w:type="spellStart"/>
            <w:r w:rsidRPr="006C7CF7">
              <w:t>mH</w:t>
            </w:r>
            <w:proofErr w:type="spellEnd"/>
            <w:r w:rsidRPr="006C7CF7">
              <w:t>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A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B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C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D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E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F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G</w:t>
            </w:r>
          </w:p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[mm]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Waga [kg]</w:t>
            </w:r>
          </w:p>
        </w:tc>
      </w:tr>
      <w:tr w:rsidR="002825BC" w:rsidRPr="006C7CF7" w:rsidTr="002825BC">
        <w:trPr>
          <w:trHeight w:val="271"/>
        </w:trPr>
        <w:tc>
          <w:tcPr>
            <w:tcW w:w="1689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</w:pPr>
            <w:r>
              <w:t>INK 1-0,1</w:t>
            </w:r>
            <w:r w:rsidRPr="006C7CF7">
              <w:t>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 w:rsidRPr="006C7CF7">
              <w:t>0,1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0,43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1685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78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89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44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5x9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300525">
            <w:pPr>
              <w:tabs>
                <w:tab w:val="left" w:pos="1155"/>
              </w:tabs>
              <w:jc w:val="center"/>
            </w:pPr>
            <w:r>
              <w:t>0,9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300525">
            <w:r w:rsidRPr="006C7CF7">
              <w:t>INK 1-0,15-230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0,15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0,65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1123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93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52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300525">
            <w:pPr>
              <w:tabs>
                <w:tab w:val="left" w:pos="1155"/>
              </w:tabs>
              <w:jc w:val="center"/>
            </w:pPr>
            <w:r>
              <w:t>5x9</w:t>
            </w:r>
          </w:p>
        </w:tc>
        <w:tc>
          <w:tcPr>
            <w:tcW w:w="758" w:type="dxa"/>
            <w:vAlign w:val="center"/>
          </w:tcPr>
          <w:p w:rsidR="002825BC" w:rsidRDefault="002825BC" w:rsidP="00300525">
            <w:pPr>
              <w:tabs>
                <w:tab w:val="left" w:pos="1155"/>
              </w:tabs>
              <w:jc w:val="center"/>
            </w:pPr>
            <w:r>
              <w:t>1,1</w:t>
            </w:r>
          </w:p>
        </w:tc>
      </w:tr>
      <w:tr w:rsidR="002825BC" w:rsidRPr="006C7CF7" w:rsidTr="002825BC">
        <w:trPr>
          <w:trHeight w:val="267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1-0,2-230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0,2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0,87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842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93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57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5x9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1,7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1-0,25-230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0,25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1,09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674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93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62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5x9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1,8</w:t>
            </w:r>
          </w:p>
        </w:tc>
      </w:tr>
      <w:tr w:rsidR="002825BC" w:rsidRPr="006C7CF7" w:rsidTr="002825BC">
        <w:trPr>
          <w:trHeight w:val="267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1-0,3-230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0,3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1,30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561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93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62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5x9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1,9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1-0,35-230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0,35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1,52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481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59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1,9</w:t>
            </w:r>
          </w:p>
        </w:tc>
      </w:tr>
      <w:tr w:rsidR="002825BC" w:rsidRPr="006C7CF7" w:rsidTr="002825BC">
        <w:trPr>
          <w:trHeight w:val="267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1-0,4-230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0,4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1,74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421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940666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69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2,6</w:t>
            </w:r>
          </w:p>
        </w:tc>
      </w:tr>
      <w:tr w:rsidR="002825BC" w:rsidRPr="006C7CF7" w:rsidTr="002825BC">
        <w:trPr>
          <w:trHeight w:val="267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1-0,45-230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0,45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1,96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374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79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3,0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1-0,5-230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0,5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2,17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337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3,1</w:t>
            </w:r>
          </w:p>
        </w:tc>
      </w:tr>
      <w:tr w:rsidR="002825BC" w:rsidRPr="006C7CF7" w:rsidTr="002825BC">
        <w:trPr>
          <w:trHeight w:val="267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1-0,6-230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0,6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2,61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280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88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69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3,5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1-0,7-230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0,7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3,04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98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4,3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1-0,8-230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0,8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3,48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210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98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4,6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1-0,9-230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0,9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3,91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187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117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120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120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90</w:t>
            </w:r>
          </w:p>
        </w:tc>
        <w:tc>
          <w:tcPr>
            <w:tcW w:w="871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101</w:t>
            </w:r>
          </w:p>
        </w:tc>
        <w:tc>
          <w:tcPr>
            <w:tcW w:w="758" w:type="dxa"/>
            <w:shd w:val="clear" w:color="auto" w:fill="9CC2E5" w:themeFill="accent1" w:themeFillTint="99"/>
          </w:tcPr>
          <w:p w:rsidR="002825BC" w:rsidRPr="006C7CF7" w:rsidRDefault="002825BC" w:rsidP="00430B47">
            <w:pPr>
              <w:jc w:val="center"/>
            </w:pPr>
            <w:r>
              <w:t>6x11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jc w:val="center"/>
            </w:pPr>
            <w:r>
              <w:t>6,0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1-1,0-230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1,0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4,35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168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101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6,2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1-1,25-230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1,25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5,43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123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107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7,3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1-1,3-230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1,3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5,65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101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6x11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1-1,5-230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1,5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6,52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112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8,0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1-1,75-230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1,75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7,61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124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125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104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9,4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1-2,0-230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2,0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8,70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114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10,5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</w:tcPr>
          <w:p w:rsidR="002825BC" w:rsidRPr="006C7CF7" w:rsidRDefault="002825BC" w:rsidP="00430B47">
            <w:r w:rsidRPr="006C7CF7">
              <w:t>INK 1-2,25-230</w:t>
            </w:r>
          </w:p>
        </w:tc>
        <w:tc>
          <w:tcPr>
            <w:tcW w:w="850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2,25</w:t>
            </w:r>
          </w:p>
        </w:tc>
        <w:tc>
          <w:tcPr>
            <w:tcW w:w="849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9,78</w:t>
            </w:r>
          </w:p>
        </w:tc>
        <w:tc>
          <w:tcPr>
            <w:tcW w:w="782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1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127</w:t>
            </w:r>
          </w:p>
        </w:tc>
        <w:tc>
          <w:tcPr>
            <w:tcW w:w="758" w:type="dxa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12,0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1-2,5-230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2,5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10,87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127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12,2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auto"/>
          </w:tcPr>
          <w:p w:rsidR="002825BC" w:rsidRPr="006C7CF7" w:rsidRDefault="002825BC" w:rsidP="00430B47">
            <w:r w:rsidRPr="006C7CF7">
              <w:t>INK 1-2,75-230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2,75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11,96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61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174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13,2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1-3,0-230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3,0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13,04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174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148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14,6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auto"/>
          </w:tcPr>
          <w:p w:rsidR="002825BC" w:rsidRPr="006C7CF7" w:rsidRDefault="002825BC" w:rsidP="00430B47">
            <w:r w:rsidRPr="006C7CF7">
              <w:t>INK 1-3,25-230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3,25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14,13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52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174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168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17,6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9CC2E5" w:themeFill="accent1" w:themeFillTint="99"/>
          </w:tcPr>
          <w:p w:rsidR="002825BC" w:rsidRPr="006C7CF7" w:rsidRDefault="002825BC" w:rsidP="00430B47">
            <w:r w:rsidRPr="006C7CF7">
              <w:t>INK 1-3,5-230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3,5</w:t>
            </w:r>
          </w:p>
        </w:tc>
        <w:tc>
          <w:tcPr>
            <w:tcW w:w="849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15,22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48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157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174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154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168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1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137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7x13</w:t>
            </w:r>
          </w:p>
        </w:tc>
        <w:tc>
          <w:tcPr>
            <w:tcW w:w="758" w:type="dxa"/>
            <w:shd w:val="clear" w:color="auto" w:fill="9CC2E5" w:themeFill="accent1" w:themeFillTint="99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18,5</w:t>
            </w:r>
          </w:p>
        </w:tc>
      </w:tr>
      <w:tr w:rsidR="002825BC" w:rsidRPr="006C7CF7" w:rsidTr="002825BC">
        <w:trPr>
          <w:trHeight w:val="252"/>
        </w:trPr>
        <w:tc>
          <w:tcPr>
            <w:tcW w:w="1689" w:type="dxa"/>
            <w:shd w:val="clear" w:color="auto" w:fill="auto"/>
          </w:tcPr>
          <w:p w:rsidR="002825BC" w:rsidRPr="006C7CF7" w:rsidRDefault="002825BC" w:rsidP="00430B47">
            <w:r w:rsidRPr="006C7CF7">
              <w:t>INK 1-4,0-230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17,30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42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192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212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825BC" w:rsidRPr="006C7CF7" w:rsidRDefault="002825BC" w:rsidP="00430B47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58" w:type="dxa"/>
            <w:vAlign w:val="center"/>
          </w:tcPr>
          <w:p w:rsidR="002825BC" w:rsidRDefault="002825BC" w:rsidP="00430B47">
            <w:pPr>
              <w:tabs>
                <w:tab w:val="left" w:pos="1155"/>
              </w:tabs>
              <w:jc w:val="center"/>
            </w:pPr>
            <w:r>
              <w:t>19,2</w:t>
            </w:r>
            <w:bookmarkStart w:id="0" w:name="_GoBack"/>
            <w:bookmarkEnd w:id="0"/>
          </w:p>
        </w:tc>
      </w:tr>
    </w:tbl>
    <w:p w:rsidR="00A47136" w:rsidRPr="006C7CF7" w:rsidRDefault="00A47136" w:rsidP="0061638B">
      <w:pPr>
        <w:tabs>
          <w:tab w:val="left" w:pos="1155"/>
        </w:tabs>
        <w:rPr>
          <w:sz w:val="20"/>
          <w:szCs w:val="20"/>
        </w:rPr>
      </w:pPr>
    </w:p>
    <w:sectPr w:rsidR="00A47136" w:rsidRPr="006C7CF7" w:rsidSect="00B1612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58" w:rsidRDefault="00D97458" w:rsidP="00AE21FB">
      <w:pPr>
        <w:spacing w:after="0" w:line="240" w:lineRule="auto"/>
      </w:pPr>
      <w:r>
        <w:separator/>
      </w:r>
    </w:p>
  </w:endnote>
  <w:endnote w:type="continuationSeparator" w:id="0">
    <w:p w:rsidR="00D97458" w:rsidRDefault="00D97458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58" w:rsidRDefault="00D97458" w:rsidP="00AE21FB">
      <w:pPr>
        <w:spacing w:after="0" w:line="240" w:lineRule="auto"/>
      </w:pPr>
      <w:r>
        <w:separator/>
      </w:r>
    </w:p>
  </w:footnote>
  <w:footnote w:type="continuationSeparator" w:id="0">
    <w:p w:rsidR="00D97458" w:rsidRDefault="00D97458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465AF4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90293">
      <w:rPr>
        <w:b/>
        <w:color w:val="0070C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DŁAWIKI DO KOMPENSACJI MOCY BIERNEJ POJEMNOŚCIOWEJ</w:t>
    </w:r>
    <w:r w:rsidR="00B90293" w:rsidRPr="00B90293">
      <w:rPr>
        <w:b/>
        <w:color w:val="0070C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B90293" w:rsidRPr="00B90293">
      <w:rPr>
        <w:color w:val="0070C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 </w:t>
    </w:r>
    <w:r w:rsidR="00B16127" w:rsidRPr="00B90293">
      <w:rPr>
        <w:color w:val="0070C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                </w:t>
    </w:r>
    <w:r w:rsidR="00B90293">
      <w:rPr>
        <w:noProof/>
        <w:lang w:eastAsia="pl-PL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inline distT="0" distB="0" distL="0" distR="0">
          <wp:extent cx="1724025" cy="509712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40" cy="51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51F21"/>
    <w:rsid w:val="00074B87"/>
    <w:rsid w:val="00076784"/>
    <w:rsid w:val="000C23C1"/>
    <w:rsid w:val="00164CDB"/>
    <w:rsid w:val="001F1D79"/>
    <w:rsid w:val="001F2A18"/>
    <w:rsid w:val="002825BC"/>
    <w:rsid w:val="002F167E"/>
    <w:rsid w:val="00300525"/>
    <w:rsid w:val="003067F7"/>
    <w:rsid w:val="003503F0"/>
    <w:rsid w:val="003A7021"/>
    <w:rsid w:val="00430B47"/>
    <w:rsid w:val="00465AF4"/>
    <w:rsid w:val="00472D3D"/>
    <w:rsid w:val="004C0C81"/>
    <w:rsid w:val="00512EA6"/>
    <w:rsid w:val="00587F02"/>
    <w:rsid w:val="00592BC6"/>
    <w:rsid w:val="005F75AA"/>
    <w:rsid w:val="0061638B"/>
    <w:rsid w:val="006C7CF7"/>
    <w:rsid w:val="0074752D"/>
    <w:rsid w:val="00817954"/>
    <w:rsid w:val="00940666"/>
    <w:rsid w:val="0095328E"/>
    <w:rsid w:val="00987774"/>
    <w:rsid w:val="00A47136"/>
    <w:rsid w:val="00AE21FB"/>
    <w:rsid w:val="00B04E37"/>
    <w:rsid w:val="00B16127"/>
    <w:rsid w:val="00B717F4"/>
    <w:rsid w:val="00B90293"/>
    <w:rsid w:val="00C32EFF"/>
    <w:rsid w:val="00C90DE0"/>
    <w:rsid w:val="00CC6B2D"/>
    <w:rsid w:val="00D22CB4"/>
    <w:rsid w:val="00D612CD"/>
    <w:rsid w:val="00D97458"/>
    <w:rsid w:val="00E21CFF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2858-3493-45DB-BA5D-9283971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3</cp:revision>
  <cp:lastPrinted>2019-02-21T11:02:00Z</cp:lastPrinted>
  <dcterms:created xsi:type="dcterms:W3CDTF">2019-03-28T15:09:00Z</dcterms:created>
  <dcterms:modified xsi:type="dcterms:W3CDTF">2019-04-12T08:27:00Z</dcterms:modified>
</cp:coreProperties>
</file>