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FF8CC"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55A94774" wp14:editId="5A270EEC">
            <wp:extent cx="2914650" cy="590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4650" cy="590550"/>
                    </a:xfrm>
                    <a:prstGeom prst="rect">
                      <a:avLst/>
                    </a:prstGeom>
                  </pic:spPr>
                </pic:pic>
              </a:graphicData>
            </a:graphic>
          </wp:inline>
        </w:drawing>
      </w:r>
    </w:p>
    <w:p w14:paraId="3F20E440" w14:textId="77777777" w:rsidR="00AE1CC3" w:rsidRPr="002B0DCC" w:rsidRDefault="00AE1CC3" w:rsidP="00B32B32">
      <w:pPr>
        <w:spacing w:after="0" w:line="240" w:lineRule="auto"/>
        <w:rPr>
          <w:rFonts w:cstheme="minorHAnsi"/>
          <w:b/>
          <w:color w:val="FF0000"/>
          <w:sz w:val="20"/>
          <w:szCs w:val="20"/>
        </w:rPr>
      </w:pPr>
    </w:p>
    <w:p w14:paraId="6BE14280" w14:textId="77777777" w:rsidR="00AE1CC3" w:rsidRPr="002B0DCC" w:rsidRDefault="00AE1CC3" w:rsidP="00B32B32">
      <w:pPr>
        <w:spacing w:after="0" w:line="240" w:lineRule="auto"/>
        <w:rPr>
          <w:rFonts w:cstheme="minorHAnsi"/>
          <w:b/>
          <w:color w:val="FF0000"/>
          <w:sz w:val="20"/>
          <w:szCs w:val="20"/>
        </w:rPr>
      </w:pPr>
    </w:p>
    <w:p w14:paraId="5FB861C8" w14:textId="2F81867D" w:rsidR="00AE1CC3" w:rsidRPr="002B0DCC" w:rsidRDefault="00082BAA" w:rsidP="00DC19A3">
      <w:pPr>
        <w:spacing w:after="0" w:line="240" w:lineRule="auto"/>
        <w:jc w:val="right"/>
        <w:rPr>
          <w:rFonts w:cstheme="minorHAnsi"/>
          <w:b/>
          <w:color w:val="FF0000"/>
          <w:sz w:val="28"/>
          <w:szCs w:val="28"/>
        </w:rPr>
      </w:pPr>
      <w:r>
        <w:rPr>
          <w:rFonts w:cstheme="minorHAnsi"/>
          <w:b/>
          <w:color w:val="FF0000"/>
          <w:sz w:val="28"/>
          <w:szCs w:val="28"/>
        </w:rPr>
        <w:t>SVG /ASV</w:t>
      </w:r>
    </w:p>
    <w:p w14:paraId="3F8C0DEC" w14:textId="77777777" w:rsidR="00AE1CC3" w:rsidRPr="002B0DCC" w:rsidRDefault="00AE1CC3" w:rsidP="00DC19A3">
      <w:pPr>
        <w:spacing w:after="0" w:line="240" w:lineRule="auto"/>
        <w:jc w:val="right"/>
        <w:rPr>
          <w:rFonts w:cstheme="minorHAnsi"/>
          <w:sz w:val="28"/>
          <w:szCs w:val="28"/>
        </w:rPr>
      </w:pPr>
      <w:r w:rsidRPr="002B0DCC">
        <w:rPr>
          <w:rFonts w:cstheme="minorHAnsi"/>
          <w:sz w:val="28"/>
          <w:szCs w:val="28"/>
        </w:rPr>
        <w:t xml:space="preserve">SRÓCONA INSTRUKCJA OBSŁUGI </w:t>
      </w:r>
    </w:p>
    <w:p w14:paraId="6F3933FE" w14:textId="77777777" w:rsidR="00AE1CC3" w:rsidRPr="002B0DCC" w:rsidRDefault="00AE1CC3" w:rsidP="00B32B32">
      <w:pPr>
        <w:spacing w:after="0" w:line="240" w:lineRule="auto"/>
        <w:rPr>
          <w:rFonts w:cstheme="minorHAnsi"/>
          <w:sz w:val="20"/>
          <w:szCs w:val="20"/>
        </w:rPr>
      </w:pPr>
    </w:p>
    <w:p w14:paraId="008C9023" w14:textId="77777777" w:rsidR="00AE1CC3" w:rsidRPr="002B0DCC" w:rsidRDefault="00AE1CC3" w:rsidP="00B32B32">
      <w:pPr>
        <w:spacing w:after="0" w:line="240" w:lineRule="auto"/>
        <w:rPr>
          <w:rFonts w:cstheme="minorHAnsi"/>
          <w:sz w:val="20"/>
          <w:szCs w:val="20"/>
        </w:rPr>
      </w:pPr>
    </w:p>
    <w:p w14:paraId="2B8241BE" w14:textId="77777777" w:rsidR="00AE1CC3" w:rsidRPr="002B0DCC" w:rsidRDefault="00AE1CC3" w:rsidP="00B32B32">
      <w:pPr>
        <w:spacing w:after="0" w:line="240" w:lineRule="auto"/>
        <w:rPr>
          <w:rFonts w:cstheme="minorHAnsi"/>
          <w:sz w:val="20"/>
          <w:szCs w:val="20"/>
        </w:rPr>
      </w:pPr>
    </w:p>
    <w:p w14:paraId="7AFEFAFC" w14:textId="77777777" w:rsidR="00AE1CC3" w:rsidRPr="002B0DCC" w:rsidRDefault="00AE1CC3" w:rsidP="00DC19A3">
      <w:pPr>
        <w:spacing w:after="0" w:line="240" w:lineRule="auto"/>
        <w:jc w:val="center"/>
        <w:rPr>
          <w:rFonts w:cstheme="minorHAnsi"/>
          <w:sz w:val="20"/>
          <w:szCs w:val="20"/>
        </w:rPr>
      </w:pPr>
      <w:r w:rsidRPr="002B0DCC">
        <w:rPr>
          <w:rFonts w:cstheme="minorHAnsi"/>
          <w:noProof/>
          <w:sz w:val="20"/>
          <w:szCs w:val="20"/>
          <w:lang w:eastAsia="pl-PL"/>
        </w:rPr>
        <w:drawing>
          <wp:inline distT="0" distB="0" distL="0" distR="0" wp14:anchorId="27744F26" wp14:editId="07485FB2">
            <wp:extent cx="3064152" cy="2882189"/>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462" cy="2893768"/>
                    </a:xfrm>
                    <a:prstGeom prst="rect">
                      <a:avLst/>
                    </a:prstGeom>
                  </pic:spPr>
                </pic:pic>
              </a:graphicData>
            </a:graphic>
          </wp:inline>
        </w:drawing>
      </w:r>
    </w:p>
    <w:p w14:paraId="22EF971A" w14:textId="77777777" w:rsidR="00AE1CC3" w:rsidRPr="002B0DCC" w:rsidRDefault="00AE1CC3" w:rsidP="00B32B32">
      <w:pPr>
        <w:spacing w:after="0" w:line="240" w:lineRule="auto"/>
        <w:rPr>
          <w:rFonts w:cstheme="minorHAnsi"/>
          <w:sz w:val="20"/>
          <w:szCs w:val="20"/>
        </w:rPr>
      </w:pPr>
    </w:p>
    <w:p w14:paraId="5C84762B"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br w:type="page"/>
      </w:r>
    </w:p>
    <w:p w14:paraId="60B63286" w14:textId="77777777" w:rsidR="00AE1CC3" w:rsidRPr="00D90EE7" w:rsidRDefault="00AE1CC3" w:rsidP="00B32B32">
      <w:pPr>
        <w:spacing w:after="0" w:line="240" w:lineRule="auto"/>
        <w:rPr>
          <w:rFonts w:cstheme="minorHAnsi"/>
          <w:sz w:val="20"/>
          <w:szCs w:val="20"/>
          <w:lang w:val="en-US"/>
        </w:rPr>
      </w:pPr>
      <w:proofErr w:type="spellStart"/>
      <w:r w:rsidRPr="00D90EE7">
        <w:rPr>
          <w:rFonts w:cstheme="minorHAnsi"/>
          <w:sz w:val="20"/>
          <w:szCs w:val="20"/>
          <w:lang w:val="en-US"/>
        </w:rPr>
        <w:lastRenderedPageBreak/>
        <w:t>Wersja</w:t>
      </w:r>
      <w:proofErr w:type="spellEnd"/>
      <w:r w:rsidRPr="00D90EE7">
        <w:rPr>
          <w:rFonts w:cstheme="minorHAnsi"/>
          <w:sz w:val="20"/>
          <w:szCs w:val="20"/>
          <w:lang w:val="en-US"/>
        </w:rPr>
        <w:t xml:space="preserve">: A01 </w:t>
      </w:r>
    </w:p>
    <w:p w14:paraId="48BD35E4"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Data: 12.09.2019 </w:t>
      </w:r>
    </w:p>
    <w:p w14:paraId="1DC9454B"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BOM </w:t>
      </w:r>
      <w:proofErr w:type="spellStart"/>
      <w:r w:rsidRPr="00D90EE7">
        <w:rPr>
          <w:rFonts w:cstheme="minorHAnsi"/>
          <w:sz w:val="20"/>
          <w:szCs w:val="20"/>
          <w:lang w:val="en-US"/>
        </w:rPr>
        <w:t>nr</w:t>
      </w:r>
      <w:proofErr w:type="spellEnd"/>
      <w:r w:rsidRPr="00D90EE7">
        <w:rPr>
          <w:rFonts w:cstheme="minorHAnsi"/>
          <w:sz w:val="20"/>
          <w:szCs w:val="20"/>
          <w:lang w:val="en-US"/>
        </w:rPr>
        <w:t>: A81150173</w:t>
      </w:r>
    </w:p>
    <w:p w14:paraId="4D742370" w14:textId="77777777" w:rsidR="00AE1CC3" w:rsidRPr="002B0DCC" w:rsidRDefault="00AE1CC3" w:rsidP="00B32B32">
      <w:pPr>
        <w:spacing w:after="0" w:line="240" w:lineRule="auto"/>
        <w:rPr>
          <w:rFonts w:cstheme="minorHAnsi"/>
          <w:sz w:val="20"/>
          <w:szCs w:val="20"/>
        </w:rPr>
      </w:pPr>
      <w:proofErr w:type="spellStart"/>
      <w:r w:rsidRPr="00D90EE7">
        <w:rPr>
          <w:rFonts w:cstheme="minorHAnsi"/>
          <w:sz w:val="20"/>
          <w:szCs w:val="20"/>
          <w:lang w:val="en-US"/>
        </w:rPr>
        <w:t>Sinexcel</w:t>
      </w:r>
      <w:proofErr w:type="spellEnd"/>
      <w:r w:rsidRPr="00D90EE7">
        <w:rPr>
          <w:rFonts w:cstheme="minorHAnsi"/>
          <w:sz w:val="20"/>
          <w:szCs w:val="20"/>
          <w:lang w:val="en-US"/>
        </w:rPr>
        <w:t xml:space="preserve"> Electric Co. Ltd. </w:t>
      </w:r>
      <w:r w:rsidRPr="002B0DCC">
        <w:rPr>
          <w:rFonts w:cstheme="minorHAnsi"/>
          <w:sz w:val="20"/>
          <w:szCs w:val="20"/>
        </w:rPr>
        <w:t xml:space="preserve">Udostępnia wsparcie techniczne w sprawach serwisu urządzeń. Użytkownik może skontaktować się z lokalnym autoryzowanym partnerem firmy </w:t>
      </w:r>
      <w:proofErr w:type="spellStart"/>
      <w:r w:rsidRPr="002B0DCC">
        <w:rPr>
          <w:rFonts w:cstheme="minorHAnsi"/>
          <w:sz w:val="20"/>
          <w:szCs w:val="20"/>
        </w:rPr>
        <w:t>Sinexcel</w:t>
      </w:r>
      <w:proofErr w:type="spellEnd"/>
      <w:r w:rsidRPr="002B0DCC">
        <w:rPr>
          <w:rFonts w:cstheme="minorHAnsi"/>
          <w:sz w:val="20"/>
          <w:szCs w:val="20"/>
        </w:rPr>
        <w:t xml:space="preserve"> w celu uzyskania wsparcia technicznego. </w:t>
      </w:r>
    </w:p>
    <w:p w14:paraId="7B806DAE" w14:textId="77777777" w:rsidR="00AE1CC3" w:rsidRPr="002B0DCC" w:rsidRDefault="00AE1CC3" w:rsidP="00B32B32">
      <w:pPr>
        <w:spacing w:after="0" w:line="240" w:lineRule="auto"/>
        <w:rPr>
          <w:rFonts w:cstheme="minorHAnsi"/>
          <w:sz w:val="20"/>
          <w:szCs w:val="20"/>
        </w:rPr>
      </w:pPr>
    </w:p>
    <w:p w14:paraId="08FC9EEE"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Shenzhen </w:t>
      </w:r>
      <w:proofErr w:type="spellStart"/>
      <w:r w:rsidRPr="00D90EE7">
        <w:rPr>
          <w:rFonts w:cstheme="minorHAnsi"/>
          <w:sz w:val="20"/>
          <w:szCs w:val="20"/>
          <w:lang w:val="en-US"/>
        </w:rPr>
        <w:t>Sinexcel</w:t>
      </w:r>
      <w:proofErr w:type="spellEnd"/>
      <w:r w:rsidRPr="00D90EE7">
        <w:rPr>
          <w:rFonts w:cstheme="minorHAnsi"/>
          <w:sz w:val="20"/>
          <w:szCs w:val="20"/>
          <w:lang w:val="en-US"/>
        </w:rPr>
        <w:t xml:space="preserve"> Electric Co., Ltd. </w:t>
      </w:r>
    </w:p>
    <w:p w14:paraId="5E69C788"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Add: 6th Building, 2nd District, </w:t>
      </w:r>
      <w:proofErr w:type="spellStart"/>
      <w:r w:rsidRPr="00D90EE7">
        <w:rPr>
          <w:rFonts w:cstheme="minorHAnsi"/>
          <w:sz w:val="20"/>
          <w:szCs w:val="20"/>
          <w:lang w:val="en-US"/>
        </w:rPr>
        <w:t>Baiwangxin</w:t>
      </w:r>
      <w:proofErr w:type="spellEnd"/>
      <w:r w:rsidRPr="00D90EE7">
        <w:rPr>
          <w:rFonts w:cstheme="minorHAnsi"/>
          <w:sz w:val="20"/>
          <w:szCs w:val="20"/>
          <w:lang w:val="en-US"/>
        </w:rPr>
        <w:t xml:space="preserve"> High-tech Industry Park, </w:t>
      </w:r>
      <w:proofErr w:type="spellStart"/>
      <w:r w:rsidRPr="00D90EE7">
        <w:rPr>
          <w:rFonts w:cstheme="minorHAnsi"/>
          <w:sz w:val="20"/>
          <w:szCs w:val="20"/>
          <w:lang w:val="en-US"/>
        </w:rPr>
        <w:t>Songbai</w:t>
      </w:r>
      <w:proofErr w:type="spellEnd"/>
      <w:r w:rsidRPr="00D90EE7">
        <w:rPr>
          <w:rFonts w:cstheme="minorHAnsi"/>
          <w:sz w:val="20"/>
          <w:szCs w:val="20"/>
          <w:lang w:val="en-US"/>
        </w:rPr>
        <w:t xml:space="preserve"> Road, Nanshan District, </w:t>
      </w:r>
    </w:p>
    <w:p w14:paraId="1B1899A7"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Shenzhen. Postcode: 518000 </w:t>
      </w:r>
    </w:p>
    <w:p w14:paraId="19CB6F11"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Website:www.sinexcel.com </w:t>
      </w:r>
    </w:p>
    <w:p w14:paraId="2C709906"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Hotline: +86-755-86511588</w:t>
      </w:r>
    </w:p>
    <w:p w14:paraId="76AB3758"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 xml:space="preserve"> Fax: +86-755-86513100 </w:t>
      </w:r>
    </w:p>
    <w:p w14:paraId="217725B4"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t>E-mail:service@sinexcel.com</w:t>
      </w:r>
    </w:p>
    <w:p w14:paraId="72EE323E" w14:textId="77777777" w:rsidR="00AE1CC3" w:rsidRPr="00D90EE7" w:rsidRDefault="00AE1CC3" w:rsidP="00B32B32">
      <w:pPr>
        <w:spacing w:after="0" w:line="240" w:lineRule="auto"/>
        <w:rPr>
          <w:rFonts w:cstheme="minorHAnsi"/>
          <w:sz w:val="20"/>
          <w:szCs w:val="20"/>
          <w:lang w:val="en-US"/>
        </w:rPr>
      </w:pPr>
    </w:p>
    <w:p w14:paraId="370A7C25" w14:textId="77777777" w:rsidR="00AE1CC3" w:rsidRPr="00D90EE7" w:rsidRDefault="00AE1CC3" w:rsidP="00B32B32">
      <w:pPr>
        <w:spacing w:after="0" w:line="240" w:lineRule="auto"/>
        <w:rPr>
          <w:rFonts w:cstheme="minorHAnsi"/>
          <w:sz w:val="20"/>
          <w:szCs w:val="20"/>
          <w:lang w:val="en-US"/>
        </w:rPr>
      </w:pPr>
      <w:r w:rsidRPr="00D90EE7">
        <w:rPr>
          <w:rFonts w:cstheme="minorHAnsi"/>
          <w:sz w:val="20"/>
          <w:szCs w:val="20"/>
          <w:lang w:val="en-US"/>
        </w:rPr>
        <w:br w:type="page"/>
      </w:r>
    </w:p>
    <w:p w14:paraId="28496897" w14:textId="096B012A" w:rsidR="00AE1CC3" w:rsidRPr="002B0DCC" w:rsidRDefault="00082BAA" w:rsidP="00B32B32">
      <w:pPr>
        <w:spacing w:after="0" w:line="240" w:lineRule="auto"/>
        <w:rPr>
          <w:rFonts w:cstheme="minorHAnsi"/>
          <w:sz w:val="20"/>
          <w:szCs w:val="20"/>
        </w:rPr>
      </w:pPr>
      <w:r>
        <w:rPr>
          <w:rFonts w:cstheme="minorHAnsi"/>
          <w:sz w:val="20"/>
          <w:szCs w:val="20"/>
        </w:rPr>
        <w:lastRenderedPageBreak/>
        <w:t xml:space="preserve">DOSTĘPNE MODELE SVG i ASVG </w:t>
      </w:r>
      <w:proofErr w:type="spellStart"/>
      <w:r w:rsidR="00AE1CC3" w:rsidRPr="002B0DCC">
        <w:rPr>
          <w:rFonts w:cstheme="minorHAnsi"/>
          <w:sz w:val="20"/>
          <w:szCs w:val="20"/>
        </w:rPr>
        <w:t>kVar</w:t>
      </w:r>
      <w:proofErr w:type="spellEnd"/>
      <w:r w:rsidR="00AE1CC3" w:rsidRPr="002B0DCC">
        <w:rPr>
          <w:rFonts w:cstheme="minorHAnsi"/>
          <w:sz w:val="20"/>
          <w:szCs w:val="20"/>
        </w:rPr>
        <w:t>.</w:t>
      </w:r>
    </w:p>
    <w:tbl>
      <w:tblPr>
        <w:tblStyle w:val="Tabela-Siatka"/>
        <w:tblW w:w="6663" w:type="dxa"/>
        <w:tblInd w:w="-147" w:type="dxa"/>
        <w:tblLook w:val="04A0" w:firstRow="1" w:lastRow="0" w:firstColumn="1" w:lastColumn="0" w:noHBand="0" w:noVBand="1"/>
      </w:tblPr>
      <w:tblGrid>
        <w:gridCol w:w="468"/>
        <w:gridCol w:w="1754"/>
        <w:gridCol w:w="4441"/>
      </w:tblGrid>
      <w:tr w:rsidR="00AE1CC3" w:rsidRPr="002B0DCC" w14:paraId="1CFC2BAE" w14:textId="77777777" w:rsidTr="005E7A86">
        <w:trPr>
          <w:trHeight w:val="596"/>
        </w:trPr>
        <w:tc>
          <w:tcPr>
            <w:tcW w:w="468" w:type="dxa"/>
          </w:tcPr>
          <w:p w14:paraId="233E37D5" w14:textId="77777777" w:rsidR="00AE1CC3" w:rsidRPr="002B0DCC" w:rsidRDefault="00AE1CC3" w:rsidP="00B32B32">
            <w:pPr>
              <w:rPr>
                <w:rFonts w:cstheme="minorHAnsi"/>
                <w:sz w:val="16"/>
                <w:szCs w:val="16"/>
              </w:rPr>
            </w:pPr>
            <w:r w:rsidRPr="002B0DCC">
              <w:rPr>
                <w:rFonts w:cstheme="minorHAnsi"/>
                <w:sz w:val="16"/>
                <w:szCs w:val="16"/>
              </w:rPr>
              <w:t>1</w:t>
            </w:r>
          </w:p>
        </w:tc>
        <w:tc>
          <w:tcPr>
            <w:tcW w:w="1754" w:type="dxa"/>
          </w:tcPr>
          <w:p w14:paraId="24F0AB17" w14:textId="643107BD" w:rsidR="00AE1CC3" w:rsidRPr="002B0DCC" w:rsidRDefault="00082BAA" w:rsidP="00B32B32">
            <w:pPr>
              <w:rPr>
                <w:rFonts w:cstheme="minorHAnsi"/>
                <w:sz w:val="16"/>
                <w:szCs w:val="16"/>
              </w:rPr>
            </w:pPr>
            <w:proofErr w:type="spellStart"/>
            <w:r>
              <w:rPr>
                <w:rFonts w:cstheme="minorHAnsi"/>
                <w:sz w:val="16"/>
                <w:szCs w:val="16"/>
              </w:rPr>
              <w:t>Sinecxel</w:t>
            </w:r>
            <w:proofErr w:type="spellEnd"/>
            <w:r>
              <w:rPr>
                <w:rFonts w:cstheme="minorHAnsi"/>
                <w:sz w:val="16"/>
                <w:szCs w:val="16"/>
              </w:rPr>
              <w:t xml:space="preserve"> [moc] </w:t>
            </w:r>
            <w:r w:rsidR="00AE1CC3" w:rsidRPr="002B0DCC">
              <w:rPr>
                <w:rFonts w:cstheme="minorHAnsi"/>
                <w:sz w:val="16"/>
                <w:szCs w:val="16"/>
              </w:rPr>
              <w:t xml:space="preserve">SVG 43L/RL </w:t>
            </w:r>
          </w:p>
        </w:tc>
        <w:tc>
          <w:tcPr>
            <w:tcW w:w="4441" w:type="dxa"/>
          </w:tcPr>
          <w:p w14:paraId="3FE05A7C" w14:textId="77777777" w:rsidR="00AE1CC3" w:rsidRPr="002B0DCC" w:rsidRDefault="00AE1CC3" w:rsidP="00B32B32">
            <w:pPr>
              <w:rPr>
                <w:rFonts w:cstheme="minorHAnsi"/>
                <w:sz w:val="16"/>
                <w:szCs w:val="16"/>
              </w:rPr>
            </w:pPr>
            <w:r w:rsidRPr="002B0DCC">
              <w:rPr>
                <w:rFonts w:cstheme="minorHAnsi"/>
                <w:sz w:val="16"/>
                <w:szCs w:val="16"/>
              </w:rPr>
              <w:t xml:space="preserve">Montaż w obudowie RAC, wykonanie 3-fazowe, 3-przewodowe z wyświetlaczem LCD wbudowany w pojedyncze urządzenie </w:t>
            </w:r>
          </w:p>
        </w:tc>
      </w:tr>
      <w:tr w:rsidR="00AE1CC3" w:rsidRPr="002B0DCC" w14:paraId="4BBFA228" w14:textId="77777777" w:rsidTr="005E7A86">
        <w:trPr>
          <w:trHeight w:val="547"/>
        </w:trPr>
        <w:tc>
          <w:tcPr>
            <w:tcW w:w="468" w:type="dxa"/>
          </w:tcPr>
          <w:p w14:paraId="11246384" w14:textId="77777777" w:rsidR="00AE1CC3" w:rsidRPr="002B0DCC" w:rsidRDefault="00AE1CC3" w:rsidP="00B32B32">
            <w:pPr>
              <w:rPr>
                <w:rFonts w:cstheme="minorHAnsi"/>
                <w:sz w:val="16"/>
                <w:szCs w:val="16"/>
              </w:rPr>
            </w:pPr>
            <w:r w:rsidRPr="002B0DCC">
              <w:rPr>
                <w:rFonts w:cstheme="minorHAnsi"/>
                <w:sz w:val="16"/>
                <w:szCs w:val="16"/>
              </w:rPr>
              <w:t>2</w:t>
            </w:r>
          </w:p>
        </w:tc>
        <w:tc>
          <w:tcPr>
            <w:tcW w:w="1754" w:type="dxa"/>
          </w:tcPr>
          <w:p w14:paraId="3C0A865C" w14:textId="2CA15DA2"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 xml:space="preserve"> SVG 44L/RL</w:t>
            </w:r>
          </w:p>
        </w:tc>
        <w:tc>
          <w:tcPr>
            <w:tcW w:w="4441" w:type="dxa"/>
          </w:tcPr>
          <w:p w14:paraId="7AD1553B"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4-przewodowe z wyświetlaczem LCD wbudowany w pojedyncze urządzenie</w:t>
            </w:r>
          </w:p>
        </w:tc>
      </w:tr>
      <w:tr w:rsidR="00AE1CC3" w:rsidRPr="002B0DCC" w14:paraId="07D38E48" w14:textId="77777777" w:rsidTr="005E7A86">
        <w:trPr>
          <w:trHeight w:val="669"/>
        </w:trPr>
        <w:tc>
          <w:tcPr>
            <w:tcW w:w="468" w:type="dxa"/>
          </w:tcPr>
          <w:p w14:paraId="11BCBDC3" w14:textId="77777777" w:rsidR="00AE1CC3" w:rsidRPr="002B0DCC" w:rsidRDefault="00AE1CC3" w:rsidP="00B32B32">
            <w:pPr>
              <w:rPr>
                <w:rFonts w:cstheme="minorHAnsi"/>
                <w:sz w:val="16"/>
                <w:szCs w:val="16"/>
              </w:rPr>
            </w:pPr>
            <w:r w:rsidRPr="002B0DCC">
              <w:rPr>
                <w:rFonts w:cstheme="minorHAnsi"/>
                <w:sz w:val="16"/>
                <w:szCs w:val="16"/>
              </w:rPr>
              <w:t>3</w:t>
            </w:r>
          </w:p>
        </w:tc>
        <w:tc>
          <w:tcPr>
            <w:tcW w:w="1754" w:type="dxa"/>
          </w:tcPr>
          <w:p w14:paraId="10C8A487" w14:textId="10D46911"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00082BAA">
              <w:rPr>
                <w:rFonts w:cstheme="minorHAnsi"/>
                <w:sz w:val="16"/>
                <w:szCs w:val="16"/>
              </w:rPr>
              <w:t xml:space="preserve"> [moc] </w:t>
            </w:r>
            <w:r w:rsidRPr="002B0DCC">
              <w:rPr>
                <w:rFonts w:cstheme="minorHAnsi"/>
                <w:sz w:val="16"/>
                <w:szCs w:val="16"/>
              </w:rPr>
              <w:t>SVG 43L/RE</w:t>
            </w:r>
          </w:p>
        </w:tc>
        <w:tc>
          <w:tcPr>
            <w:tcW w:w="4441" w:type="dxa"/>
          </w:tcPr>
          <w:p w14:paraId="7C5C9BD7"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3-przewodowe z wyświetlaczem LED do sterowania modułami pracującymi równolegle</w:t>
            </w:r>
          </w:p>
        </w:tc>
      </w:tr>
      <w:tr w:rsidR="00AE1CC3" w:rsidRPr="002B0DCC" w14:paraId="0144CC84" w14:textId="77777777" w:rsidTr="005E7A86">
        <w:trPr>
          <w:trHeight w:val="565"/>
        </w:trPr>
        <w:tc>
          <w:tcPr>
            <w:tcW w:w="468" w:type="dxa"/>
          </w:tcPr>
          <w:p w14:paraId="5A060758" w14:textId="77777777" w:rsidR="00AE1CC3" w:rsidRPr="002B0DCC" w:rsidRDefault="00AE1CC3" w:rsidP="00B32B32">
            <w:pPr>
              <w:rPr>
                <w:rFonts w:cstheme="minorHAnsi"/>
                <w:sz w:val="16"/>
                <w:szCs w:val="16"/>
              </w:rPr>
            </w:pPr>
            <w:r w:rsidRPr="002B0DCC">
              <w:rPr>
                <w:rFonts w:cstheme="minorHAnsi"/>
                <w:sz w:val="16"/>
                <w:szCs w:val="16"/>
              </w:rPr>
              <w:t>4</w:t>
            </w:r>
          </w:p>
        </w:tc>
        <w:tc>
          <w:tcPr>
            <w:tcW w:w="1754" w:type="dxa"/>
          </w:tcPr>
          <w:p w14:paraId="345494BC" w14:textId="12A2C8DA"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 xml:space="preserve"> SVG 44L/RE</w:t>
            </w:r>
          </w:p>
        </w:tc>
        <w:tc>
          <w:tcPr>
            <w:tcW w:w="4441" w:type="dxa"/>
          </w:tcPr>
          <w:p w14:paraId="2BDABB00"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4-przewodowe z wyświetlaczem LED do sterowania modułami pracującymi równolegle</w:t>
            </w:r>
          </w:p>
        </w:tc>
      </w:tr>
      <w:tr w:rsidR="00AE1CC3" w:rsidRPr="002B0DCC" w14:paraId="4B2BCC85" w14:textId="77777777" w:rsidTr="005E7A86">
        <w:trPr>
          <w:trHeight w:val="673"/>
        </w:trPr>
        <w:tc>
          <w:tcPr>
            <w:tcW w:w="468" w:type="dxa"/>
          </w:tcPr>
          <w:p w14:paraId="47668B71" w14:textId="77777777" w:rsidR="00AE1CC3" w:rsidRPr="002B0DCC" w:rsidRDefault="00AE1CC3" w:rsidP="00B32B32">
            <w:pPr>
              <w:rPr>
                <w:rFonts w:cstheme="minorHAnsi"/>
                <w:sz w:val="16"/>
                <w:szCs w:val="16"/>
              </w:rPr>
            </w:pPr>
            <w:r w:rsidRPr="002B0DCC">
              <w:rPr>
                <w:rFonts w:cstheme="minorHAnsi"/>
                <w:sz w:val="16"/>
                <w:szCs w:val="16"/>
              </w:rPr>
              <w:t>5</w:t>
            </w:r>
          </w:p>
        </w:tc>
        <w:tc>
          <w:tcPr>
            <w:tcW w:w="1754" w:type="dxa"/>
          </w:tcPr>
          <w:p w14:paraId="44003D53" w14:textId="3E8E2056"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ASVG 43L/RL</w:t>
            </w:r>
          </w:p>
        </w:tc>
        <w:tc>
          <w:tcPr>
            <w:tcW w:w="4441" w:type="dxa"/>
          </w:tcPr>
          <w:p w14:paraId="583D8533"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3-przewodowe z wyświetlaczem LCD wbudowany w pojedyncze urządzenie</w:t>
            </w:r>
          </w:p>
        </w:tc>
      </w:tr>
      <w:tr w:rsidR="00AE1CC3" w:rsidRPr="002B0DCC" w14:paraId="0E67746C" w14:textId="77777777" w:rsidTr="005E7A86">
        <w:trPr>
          <w:trHeight w:val="555"/>
        </w:trPr>
        <w:tc>
          <w:tcPr>
            <w:tcW w:w="468" w:type="dxa"/>
          </w:tcPr>
          <w:p w14:paraId="6A51DFBB" w14:textId="77777777" w:rsidR="00AE1CC3" w:rsidRPr="002B0DCC" w:rsidRDefault="00AE1CC3" w:rsidP="00B32B32">
            <w:pPr>
              <w:rPr>
                <w:rFonts w:cstheme="minorHAnsi"/>
                <w:sz w:val="16"/>
                <w:szCs w:val="16"/>
              </w:rPr>
            </w:pPr>
            <w:r w:rsidRPr="002B0DCC">
              <w:rPr>
                <w:rFonts w:cstheme="minorHAnsi"/>
                <w:sz w:val="16"/>
                <w:szCs w:val="16"/>
              </w:rPr>
              <w:t>6</w:t>
            </w:r>
          </w:p>
        </w:tc>
        <w:tc>
          <w:tcPr>
            <w:tcW w:w="1754" w:type="dxa"/>
          </w:tcPr>
          <w:p w14:paraId="62010BD5" w14:textId="3191D616"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 xml:space="preserve"> ASVG 44L/RL</w:t>
            </w:r>
          </w:p>
        </w:tc>
        <w:tc>
          <w:tcPr>
            <w:tcW w:w="4441" w:type="dxa"/>
          </w:tcPr>
          <w:p w14:paraId="5D2FD0BB"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4-przewodowe z wyświetlaczem LCD wbudowany w pojedyncze urządzenie</w:t>
            </w:r>
          </w:p>
        </w:tc>
      </w:tr>
      <w:tr w:rsidR="00AE1CC3" w:rsidRPr="002B0DCC" w14:paraId="07736261" w14:textId="77777777" w:rsidTr="005E7A86">
        <w:trPr>
          <w:trHeight w:val="664"/>
        </w:trPr>
        <w:tc>
          <w:tcPr>
            <w:tcW w:w="468" w:type="dxa"/>
          </w:tcPr>
          <w:p w14:paraId="31EA0896" w14:textId="77777777" w:rsidR="00AE1CC3" w:rsidRPr="002B0DCC" w:rsidRDefault="00AE1CC3" w:rsidP="00B32B32">
            <w:pPr>
              <w:rPr>
                <w:rFonts w:cstheme="minorHAnsi"/>
                <w:sz w:val="16"/>
                <w:szCs w:val="16"/>
              </w:rPr>
            </w:pPr>
            <w:r w:rsidRPr="002B0DCC">
              <w:rPr>
                <w:rFonts w:cstheme="minorHAnsi"/>
                <w:sz w:val="16"/>
                <w:szCs w:val="16"/>
              </w:rPr>
              <w:t>7</w:t>
            </w:r>
          </w:p>
        </w:tc>
        <w:tc>
          <w:tcPr>
            <w:tcW w:w="1754" w:type="dxa"/>
          </w:tcPr>
          <w:p w14:paraId="7A58228D" w14:textId="132D14E7"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ASVG 43L/RE</w:t>
            </w:r>
          </w:p>
        </w:tc>
        <w:tc>
          <w:tcPr>
            <w:tcW w:w="4441" w:type="dxa"/>
          </w:tcPr>
          <w:p w14:paraId="2232870A"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3-przewodowe z wyświetlaczem LED do sterowania modułami pracującymi równolegle</w:t>
            </w:r>
          </w:p>
        </w:tc>
      </w:tr>
      <w:tr w:rsidR="00AE1CC3" w:rsidRPr="002B0DCC" w14:paraId="0D015606" w14:textId="77777777" w:rsidTr="005E7A86">
        <w:trPr>
          <w:trHeight w:val="728"/>
        </w:trPr>
        <w:tc>
          <w:tcPr>
            <w:tcW w:w="468" w:type="dxa"/>
          </w:tcPr>
          <w:p w14:paraId="7091CB3F" w14:textId="77777777" w:rsidR="00AE1CC3" w:rsidRPr="002B0DCC" w:rsidRDefault="00AE1CC3" w:rsidP="00B32B32">
            <w:pPr>
              <w:rPr>
                <w:rFonts w:cstheme="minorHAnsi"/>
                <w:sz w:val="16"/>
                <w:szCs w:val="16"/>
              </w:rPr>
            </w:pPr>
            <w:r w:rsidRPr="002B0DCC">
              <w:rPr>
                <w:rFonts w:cstheme="minorHAnsi"/>
                <w:sz w:val="16"/>
                <w:szCs w:val="16"/>
              </w:rPr>
              <w:t>8</w:t>
            </w:r>
          </w:p>
        </w:tc>
        <w:tc>
          <w:tcPr>
            <w:tcW w:w="1754" w:type="dxa"/>
          </w:tcPr>
          <w:p w14:paraId="242F2FF1" w14:textId="450D8342" w:rsidR="00AE1CC3" w:rsidRPr="002B0DCC" w:rsidRDefault="00AE1CC3" w:rsidP="00B32B32">
            <w:pPr>
              <w:rPr>
                <w:rFonts w:cstheme="minorHAnsi"/>
                <w:sz w:val="16"/>
                <w:szCs w:val="16"/>
              </w:rPr>
            </w:pPr>
            <w:proofErr w:type="spellStart"/>
            <w:r w:rsidRPr="002B0DCC">
              <w:rPr>
                <w:rFonts w:cstheme="minorHAnsi"/>
                <w:sz w:val="16"/>
                <w:szCs w:val="16"/>
              </w:rPr>
              <w:t>Sinecxel</w:t>
            </w:r>
            <w:proofErr w:type="spellEnd"/>
            <w:r w:rsidRPr="002B0DCC">
              <w:rPr>
                <w:rFonts w:cstheme="minorHAnsi"/>
                <w:sz w:val="16"/>
                <w:szCs w:val="16"/>
              </w:rPr>
              <w:t xml:space="preserve"> </w:t>
            </w:r>
            <w:r w:rsidR="00082BAA">
              <w:rPr>
                <w:rFonts w:cstheme="minorHAnsi"/>
                <w:sz w:val="16"/>
                <w:szCs w:val="16"/>
              </w:rPr>
              <w:t xml:space="preserve">[moc] </w:t>
            </w:r>
            <w:r w:rsidRPr="002B0DCC">
              <w:rPr>
                <w:rFonts w:cstheme="minorHAnsi"/>
                <w:sz w:val="16"/>
                <w:szCs w:val="16"/>
              </w:rPr>
              <w:t xml:space="preserve"> ASVG 44L/RE</w:t>
            </w:r>
          </w:p>
        </w:tc>
        <w:tc>
          <w:tcPr>
            <w:tcW w:w="4441" w:type="dxa"/>
          </w:tcPr>
          <w:p w14:paraId="414EF45C" w14:textId="77777777" w:rsidR="00AE1CC3" w:rsidRPr="002B0DCC" w:rsidRDefault="00AE1CC3" w:rsidP="00B32B32">
            <w:pPr>
              <w:rPr>
                <w:rFonts w:cstheme="minorHAnsi"/>
                <w:sz w:val="16"/>
                <w:szCs w:val="16"/>
              </w:rPr>
            </w:pPr>
            <w:r w:rsidRPr="002B0DCC">
              <w:rPr>
                <w:rFonts w:cstheme="minorHAnsi"/>
                <w:sz w:val="16"/>
                <w:szCs w:val="16"/>
              </w:rPr>
              <w:t>Montaż w obudowie RAC, wykonanie 3-fazowe, 4-przewodowe z wyświetlaczem LED do sterowania modułami pracującymi równolegle</w:t>
            </w:r>
          </w:p>
        </w:tc>
      </w:tr>
    </w:tbl>
    <w:p w14:paraId="490F415E" w14:textId="77777777" w:rsidR="00AE1CC3" w:rsidRPr="002B0DCC" w:rsidRDefault="00AE1CC3" w:rsidP="00B32B32">
      <w:pPr>
        <w:spacing w:after="0" w:line="240" w:lineRule="auto"/>
        <w:rPr>
          <w:rFonts w:cstheme="minorHAnsi"/>
          <w:sz w:val="20"/>
          <w:szCs w:val="20"/>
        </w:rPr>
      </w:pPr>
    </w:p>
    <w:p w14:paraId="6E798DB7" w14:textId="77777777" w:rsidR="00AE1CC3" w:rsidRPr="002B0DCC" w:rsidRDefault="00AE1CC3" w:rsidP="00B32B32">
      <w:pPr>
        <w:spacing w:after="0" w:line="240" w:lineRule="auto"/>
        <w:rPr>
          <w:rFonts w:cstheme="minorHAnsi"/>
          <w:b/>
          <w:sz w:val="20"/>
          <w:szCs w:val="20"/>
        </w:rPr>
      </w:pPr>
      <w:r w:rsidRPr="002B0DCC">
        <w:rPr>
          <w:rFonts w:cstheme="minorHAnsi"/>
          <w:b/>
          <w:sz w:val="20"/>
          <w:szCs w:val="20"/>
        </w:rPr>
        <w:t xml:space="preserve">WSKAZÓWKI BEZPIECZEŃSTWA  </w:t>
      </w:r>
    </w:p>
    <w:p w14:paraId="539E73F0" w14:textId="3B2A0669" w:rsidR="00AE1CC3" w:rsidRPr="002B0DCC" w:rsidRDefault="00AE1CC3" w:rsidP="00082BAA">
      <w:pPr>
        <w:spacing w:after="0" w:line="240" w:lineRule="auto"/>
        <w:jc w:val="both"/>
        <w:rPr>
          <w:rFonts w:cstheme="minorHAnsi"/>
          <w:sz w:val="20"/>
          <w:szCs w:val="20"/>
        </w:rPr>
      </w:pPr>
      <w:r w:rsidRPr="002B0DCC">
        <w:rPr>
          <w:rFonts w:cstheme="minorHAnsi"/>
          <w:sz w:val="20"/>
          <w:szCs w:val="20"/>
        </w:rPr>
        <w:t xml:space="preserve">Niniejsza instrukcja zawiera opis instalacji urządzenia oraz podstawowej parametryzacji </w:t>
      </w:r>
      <w:proofErr w:type="spellStart"/>
      <w:r w:rsidRPr="002B0DCC">
        <w:rPr>
          <w:rFonts w:cstheme="minorHAnsi"/>
          <w:sz w:val="20"/>
          <w:szCs w:val="20"/>
        </w:rPr>
        <w:t>Sinexcel</w:t>
      </w:r>
      <w:proofErr w:type="spellEnd"/>
      <w:r w:rsidRPr="002B0DCC">
        <w:rPr>
          <w:rFonts w:cstheme="minorHAnsi"/>
          <w:sz w:val="20"/>
          <w:szCs w:val="20"/>
        </w:rPr>
        <w:t xml:space="preserve"> SVG</w:t>
      </w:r>
      <w:r w:rsidR="00082BAA">
        <w:rPr>
          <w:rFonts w:cstheme="minorHAnsi"/>
          <w:sz w:val="20"/>
          <w:szCs w:val="20"/>
        </w:rPr>
        <w:t>/ASVG</w:t>
      </w:r>
      <w:r w:rsidRPr="002B0DCC">
        <w:rPr>
          <w:rFonts w:cstheme="minorHAnsi"/>
          <w:sz w:val="20"/>
          <w:szCs w:val="20"/>
        </w:rPr>
        <w:t xml:space="preserve">. Proszę zapoznać się z niniejszą instrukcją przed przystąpieniem do instalacji urządzenia, zwracając szczególną uwagę na opis zasad bezpieczeństwa. </w:t>
      </w:r>
    </w:p>
    <w:p w14:paraId="12EB41C7" w14:textId="77777777" w:rsidR="00AE1CC3" w:rsidRPr="002B0DCC" w:rsidRDefault="00AE1CC3" w:rsidP="00B32B32">
      <w:pPr>
        <w:spacing w:after="0" w:line="240" w:lineRule="auto"/>
        <w:rPr>
          <w:rFonts w:cstheme="minorHAnsi"/>
          <w:b/>
          <w:sz w:val="20"/>
          <w:szCs w:val="20"/>
        </w:rPr>
      </w:pPr>
    </w:p>
    <w:p w14:paraId="00D2AFDC" w14:textId="3AC7AB6E" w:rsidR="00AE1CC3" w:rsidRPr="002B0DCC" w:rsidRDefault="00082BAA" w:rsidP="001F166B">
      <w:pPr>
        <w:spacing w:after="0" w:line="240" w:lineRule="auto"/>
        <w:jc w:val="both"/>
        <w:rPr>
          <w:rFonts w:cstheme="minorHAnsi"/>
          <w:color w:val="A8D08D" w:themeColor="accent6" w:themeTint="99"/>
          <w:sz w:val="20"/>
          <w:szCs w:val="20"/>
        </w:rPr>
      </w:pPr>
      <w:proofErr w:type="spellStart"/>
      <w:r>
        <w:rPr>
          <w:rFonts w:cstheme="minorHAnsi"/>
          <w:sz w:val="20"/>
          <w:szCs w:val="20"/>
        </w:rPr>
        <w:t>Sinexcel</w:t>
      </w:r>
      <w:proofErr w:type="spellEnd"/>
      <w:r>
        <w:rPr>
          <w:rFonts w:cstheme="minorHAnsi"/>
          <w:sz w:val="20"/>
          <w:szCs w:val="20"/>
        </w:rPr>
        <w:t xml:space="preserve"> SVG /</w:t>
      </w:r>
      <w:r w:rsidR="00AE1CC3" w:rsidRPr="002B0DCC">
        <w:rPr>
          <w:rFonts w:cstheme="minorHAnsi"/>
          <w:sz w:val="20"/>
          <w:szCs w:val="20"/>
        </w:rPr>
        <w:t xml:space="preserve">ASVG może być podłączany oraz uruchamiany tylko przez wykwalifikowany personel, wyznaczony przez producenta lub </w:t>
      </w:r>
      <w:r w:rsidR="001F166B">
        <w:rPr>
          <w:rFonts w:cstheme="minorHAnsi"/>
          <w:sz w:val="20"/>
          <w:szCs w:val="20"/>
        </w:rPr>
        <w:t>a</w:t>
      </w:r>
      <w:r w:rsidR="00AE1CC3" w:rsidRPr="002B0DCC">
        <w:rPr>
          <w:rFonts w:cstheme="minorHAnsi"/>
          <w:sz w:val="20"/>
          <w:szCs w:val="20"/>
        </w:rPr>
        <w:t xml:space="preserve">utoryzowanego dystrybutora. W innym przypadku może stanowić </w:t>
      </w:r>
      <w:r w:rsidR="001F166B">
        <w:rPr>
          <w:rFonts w:cstheme="minorHAnsi"/>
          <w:sz w:val="20"/>
          <w:szCs w:val="20"/>
        </w:rPr>
        <w:t>z</w:t>
      </w:r>
      <w:r w:rsidR="00AE1CC3" w:rsidRPr="002B0DCC">
        <w:rPr>
          <w:rFonts w:cstheme="minorHAnsi"/>
          <w:sz w:val="20"/>
          <w:szCs w:val="20"/>
        </w:rPr>
        <w:t xml:space="preserve">agrożenie dla życia ludzi lub doprowadzić do uszkodzenia urządzenia. Uszkodzenie urządzenia spowodowane złym podłączeniem urządzenia, nie jest objęte gwarancją. </w:t>
      </w:r>
      <w:proofErr w:type="spellStart"/>
      <w:r w:rsidR="00AE1CC3" w:rsidRPr="002B0DCC">
        <w:rPr>
          <w:rFonts w:cstheme="minorHAnsi"/>
          <w:sz w:val="20"/>
          <w:szCs w:val="20"/>
        </w:rPr>
        <w:t>Sinexcel</w:t>
      </w:r>
      <w:proofErr w:type="spellEnd"/>
      <w:r w:rsidR="00AE1CC3" w:rsidRPr="002B0DCC">
        <w:rPr>
          <w:rFonts w:cstheme="minorHAnsi"/>
          <w:sz w:val="20"/>
          <w:szCs w:val="20"/>
        </w:rPr>
        <w:t xml:space="preserve"> 400V SVG służy wyłącznie do celów </w:t>
      </w:r>
      <w:r w:rsidR="00AE1CC3" w:rsidRPr="002B0DCC">
        <w:rPr>
          <w:rFonts w:cstheme="minorHAnsi"/>
          <w:sz w:val="20"/>
          <w:szCs w:val="20"/>
        </w:rPr>
        <w:lastRenderedPageBreak/>
        <w:t xml:space="preserve">komercyjnych / przemysłowych i nie może być stosowany jako sprzęt </w:t>
      </w:r>
      <w:r w:rsidR="001F166B" w:rsidRPr="001F166B">
        <w:rPr>
          <w:rFonts w:cstheme="minorHAnsi"/>
          <w:sz w:val="20"/>
          <w:szCs w:val="20"/>
        </w:rPr>
        <w:t xml:space="preserve">podtrzymujący lub zabezpieczający życie. </w:t>
      </w:r>
    </w:p>
    <w:p w14:paraId="2DB12D17" w14:textId="5F6EC78A" w:rsidR="00AE1CC3" w:rsidRPr="001F166B" w:rsidRDefault="001F166B" w:rsidP="00B32B32">
      <w:pPr>
        <w:spacing w:after="0" w:line="240" w:lineRule="auto"/>
        <w:rPr>
          <w:rFonts w:cstheme="minorHAnsi"/>
          <w:sz w:val="20"/>
          <w:szCs w:val="20"/>
        </w:rPr>
      </w:pPr>
      <w:r w:rsidRPr="001F166B">
        <w:rPr>
          <w:rFonts w:cstheme="minorHAnsi"/>
          <w:sz w:val="20"/>
          <w:szCs w:val="20"/>
        </w:rPr>
        <w:t xml:space="preserve">Ten produkt jest urządzeniem </w:t>
      </w:r>
      <w:r w:rsidR="00AE1CC3" w:rsidRPr="001F166B">
        <w:rPr>
          <w:rFonts w:cstheme="minorHAnsi"/>
          <w:sz w:val="20"/>
          <w:szCs w:val="20"/>
        </w:rPr>
        <w:t xml:space="preserve"> klasy A i może powodować zakłócenia radiowe, gdy jest używany do oszczędzania energii elektrycznej w domach.</w:t>
      </w:r>
    </w:p>
    <w:p w14:paraId="011B9E9B" w14:textId="77777777" w:rsidR="00AE1CC3" w:rsidRPr="002B0DCC" w:rsidRDefault="00AE1CC3" w:rsidP="00B32B32">
      <w:pPr>
        <w:spacing w:after="0" w:line="240" w:lineRule="auto"/>
        <w:rPr>
          <w:rFonts w:cstheme="minorHAnsi"/>
          <w:color w:val="A8D08D" w:themeColor="accent6" w:themeTint="99"/>
          <w:sz w:val="20"/>
          <w:szCs w:val="20"/>
        </w:rPr>
      </w:pPr>
    </w:p>
    <w:p w14:paraId="1BA057B8"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78DEABFE" wp14:editId="11792BBC">
            <wp:extent cx="4413885" cy="460375"/>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3885" cy="460375"/>
                    </a:xfrm>
                    <a:prstGeom prst="rect">
                      <a:avLst/>
                    </a:prstGeom>
                  </pic:spPr>
                </pic:pic>
              </a:graphicData>
            </a:graphic>
          </wp:inline>
        </w:drawing>
      </w:r>
    </w:p>
    <w:p w14:paraId="71F97D73" w14:textId="2C1EAF6C" w:rsidR="00AE1CC3" w:rsidRPr="002B0DCC" w:rsidRDefault="00AE1CC3" w:rsidP="00B32B32">
      <w:pPr>
        <w:spacing w:after="0" w:line="240" w:lineRule="auto"/>
        <w:rPr>
          <w:rFonts w:cstheme="minorHAnsi"/>
          <w:sz w:val="20"/>
          <w:szCs w:val="20"/>
        </w:rPr>
      </w:pPr>
      <w:r w:rsidRPr="002B0DCC">
        <w:rPr>
          <w:rFonts w:cstheme="minorHAnsi"/>
          <w:sz w:val="20"/>
          <w:szCs w:val="20"/>
        </w:rPr>
        <w:t>Te urządzenie spełnia standardy CE 73/23 &amp; 93/68 (bezpieczeństwo w sieciach niskiego napięcia) , 89/336 (EMC) oraz normy EMC (C-</w:t>
      </w:r>
      <w:proofErr w:type="spellStart"/>
      <w:r w:rsidRPr="002B0DCC">
        <w:rPr>
          <w:rFonts w:cstheme="minorHAnsi"/>
          <w:sz w:val="20"/>
          <w:szCs w:val="20"/>
        </w:rPr>
        <w:t>Tick</w:t>
      </w:r>
      <w:proofErr w:type="spellEnd"/>
      <w:r w:rsidRPr="002B0DCC">
        <w:rPr>
          <w:rFonts w:cstheme="minorHAnsi"/>
          <w:sz w:val="20"/>
          <w:szCs w:val="20"/>
        </w:rPr>
        <w:t xml:space="preserve">) obowiązujące w Australii i Nowej Zelandii.  </w:t>
      </w:r>
    </w:p>
    <w:p w14:paraId="0B4E9566" w14:textId="77777777" w:rsidR="00AE1CC3" w:rsidRPr="002B0DCC" w:rsidRDefault="00AE1CC3" w:rsidP="00B32B32">
      <w:pPr>
        <w:spacing w:after="0" w:line="240" w:lineRule="auto"/>
        <w:rPr>
          <w:rFonts w:cstheme="minorHAnsi"/>
          <w:sz w:val="20"/>
          <w:szCs w:val="20"/>
        </w:rPr>
      </w:pPr>
      <w:r w:rsidRPr="002B0DCC">
        <w:rPr>
          <w:rFonts w:cstheme="minorHAnsi"/>
          <w:b/>
          <w:sz w:val="20"/>
          <w:szCs w:val="20"/>
        </w:rPr>
        <w:t>Więcej szczegółów w rozdziale I – Specyfikacja produktu</w:t>
      </w:r>
      <w:r w:rsidRPr="002B0DCC">
        <w:rPr>
          <w:rFonts w:cstheme="minorHAnsi"/>
          <w:sz w:val="20"/>
          <w:szCs w:val="20"/>
        </w:rPr>
        <w:t>.</w:t>
      </w:r>
    </w:p>
    <w:p w14:paraId="60C61DD4"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Urządzenie należy instalować zgodnie z wytycznymi niniejszej instrukcji oraz z wykorzystaniem dedykowanych do danego modelu akcesoriów. </w:t>
      </w:r>
    </w:p>
    <w:p w14:paraId="2B733B90" w14:textId="239527A5" w:rsidR="00AE1CC3" w:rsidRPr="002B0DCC" w:rsidRDefault="00AE1CC3" w:rsidP="00B32B32">
      <w:pPr>
        <w:spacing w:after="0" w:line="240" w:lineRule="auto"/>
        <w:rPr>
          <w:rFonts w:cstheme="minorHAnsi"/>
          <w:sz w:val="20"/>
          <w:szCs w:val="20"/>
        </w:rPr>
      </w:pPr>
    </w:p>
    <w:p w14:paraId="7EC0CC37"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708F7388" wp14:editId="4A501700">
            <wp:extent cx="4413885" cy="503555"/>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885" cy="503555"/>
                    </a:xfrm>
                    <a:prstGeom prst="rect">
                      <a:avLst/>
                    </a:prstGeom>
                  </pic:spPr>
                </pic:pic>
              </a:graphicData>
            </a:graphic>
          </wp:inline>
        </w:drawing>
      </w:r>
    </w:p>
    <w:p w14:paraId="45675011" w14:textId="77777777" w:rsidR="00AE1CC3" w:rsidRPr="002B0DCC" w:rsidRDefault="00AE1CC3" w:rsidP="00B32B32">
      <w:pPr>
        <w:spacing w:after="0" w:line="240" w:lineRule="auto"/>
        <w:rPr>
          <w:rFonts w:cstheme="minorHAnsi"/>
          <w:color w:val="A8D08D" w:themeColor="accent6" w:themeTint="99"/>
          <w:sz w:val="20"/>
          <w:szCs w:val="20"/>
        </w:rPr>
      </w:pPr>
    </w:p>
    <w:p w14:paraId="27778035" w14:textId="77777777" w:rsidR="00AE1CC3" w:rsidRPr="002B0DCC" w:rsidRDefault="00AE1CC3" w:rsidP="001F166B">
      <w:pPr>
        <w:spacing w:after="0" w:line="240" w:lineRule="auto"/>
        <w:jc w:val="both"/>
        <w:rPr>
          <w:rFonts w:cstheme="minorHAnsi"/>
          <w:sz w:val="20"/>
          <w:szCs w:val="20"/>
        </w:rPr>
      </w:pPr>
      <w:r w:rsidRPr="002B0DCC">
        <w:rPr>
          <w:rFonts w:cstheme="minorHAnsi"/>
          <w:sz w:val="20"/>
          <w:szCs w:val="20"/>
        </w:rPr>
        <w:t xml:space="preserve">Konserwacja wewnętrznych części urządzenia powinna być przeprowadzana odpowiednimi i spranymi narzędziami przez profesjonalny personel. Wszystkie elementy i części, które są zamknięte w oplombowanych obudowach i muszą zostać otwarte przy pomocy narzędzi, nie podlegają konserwacji przez użytkownika. </w:t>
      </w:r>
    </w:p>
    <w:p w14:paraId="32641156" w14:textId="77777777" w:rsidR="00AE1CC3" w:rsidRPr="002B0DCC" w:rsidRDefault="00AE1CC3" w:rsidP="001F166B">
      <w:pPr>
        <w:spacing w:after="0" w:line="240" w:lineRule="auto"/>
        <w:jc w:val="both"/>
        <w:rPr>
          <w:rFonts w:cstheme="minorHAnsi"/>
          <w:sz w:val="20"/>
          <w:szCs w:val="20"/>
        </w:rPr>
      </w:pPr>
      <w:r w:rsidRPr="002B0DCC">
        <w:rPr>
          <w:rFonts w:cstheme="minorHAnsi"/>
          <w:sz w:val="20"/>
          <w:szCs w:val="20"/>
        </w:rPr>
        <w:t>Urządzenie SVG w pełni spełnia standardy bezpieczeństwa sprzętu w strefie roboczej. W SVG występują elementy pod napięciem. Dostęp do nich ma tylko personel serwisowy. Elementy pod napięciem mają obudowę ochronną, którą należy otworzyć za pomocą narzędzi, dlatego możliwość dotknięcia niebezpiecznych elementów jest ograniczona. Urządzenie nie stanowi zagrożenia, jeśli jest używane zgodnie z odpowiednimi przepisami i procedurami opisanymi w instrukcji.</w:t>
      </w:r>
    </w:p>
    <w:p w14:paraId="51C5C4CE" w14:textId="77777777" w:rsidR="001F166B" w:rsidRDefault="001F166B">
      <w:pPr>
        <w:rPr>
          <w:rFonts w:cstheme="minorHAnsi"/>
          <w:sz w:val="20"/>
          <w:szCs w:val="20"/>
        </w:rPr>
      </w:pPr>
      <w:r>
        <w:rPr>
          <w:rFonts w:cstheme="minorHAnsi"/>
          <w:sz w:val="20"/>
          <w:szCs w:val="20"/>
        </w:rPr>
        <w:br w:type="page"/>
      </w:r>
    </w:p>
    <w:sdt>
      <w:sdtPr>
        <w:id w:val="-55422929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C5E1C04" w14:textId="61C0686F" w:rsidR="005E7A86" w:rsidRDefault="005E7A86">
          <w:pPr>
            <w:pStyle w:val="Nagwekspisutreci"/>
          </w:pPr>
          <w:r>
            <w:t>Spis treści</w:t>
          </w:r>
        </w:p>
        <w:p w14:paraId="7DE07EAF" w14:textId="77777777" w:rsidR="005E7A86" w:rsidRDefault="005E7A86">
          <w:pPr>
            <w:pStyle w:val="Spistreci1"/>
            <w:tabs>
              <w:tab w:val="left" w:pos="440"/>
              <w:tab w:val="right" w:leader="dot" w:pos="6221"/>
            </w:tabs>
            <w:rPr>
              <w:noProof/>
            </w:rPr>
          </w:pPr>
          <w:r>
            <w:rPr>
              <w:b/>
              <w:bCs/>
            </w:rPr>
            <w:fldChar w:fldCharType="begin"/>
          </w:r>
          <w:r>
            <w:rPr>
              <w:b/>
              <w:bCs/>
            </w:rPr>
            <w:instrText xml:space="preserve"> TOC \o "1-3" \h \z \u </w:instrText>
          </w:r>
          <w:r>
            <w:rPr>
              <w:b/>
              <w:bCs/>
            </w:rPr>
            <w:fldChar w:fldCharType="separate"/>
          </w:r>
          <w:hyperlink w:anchor="_Toc30514455" w:history="1">
            <w:r w:rsidRPr="00861E69">
              <w:rPr>
                <w:rStyle w:val="Hipercze"/>
                <w:rFonts w:cstheme="minorHAnsi"/>
                <w:noProof/>
              </w:rPr>
              <w:t>I.</w:t>
            </w:r>
            <w:r>
              <w:rPr>
                <w:noProof/>
              </w:rPr>
              <w:tab/>
            </w:r>
            <w:r w:rsidRPr="00861E69">
              <w:rPr>
                <w:rStyle w:val="Hipercze"/>
                <w:rFonts w:cstheme="minorHAnsi"/>
                <w:noProof/>
              </w:rPr>
              <w:t>Informacje o urządzeniu.</w:t>
            </w:r>
            <w:r>
              <w:rPr>
                <w:noProof/>
                <w:webHidden/>
              </w:rPr>
              <w:tab/>
            </w:r>
            <w:r>
              <w:rPr>
                <w:noProof/>
                <w:webHidden/>
              </w:rPr>
              <w:fldChar w:fldCharType="begin"/>
            </w:r>
            <w:r>
              <w:rPr>
                <w:noProof/>
                <w:webHidden/>
              </w:rPr>
              <w:instrText xml:space="preserve"> PAGEREF _Toc30514455 \h </w:instrText>
            </w:r>
            <w:r>
              <w:rPr>
                <w:noProof/>
                <w:webHidden/>
              </w:rPr>
            </w:r>
            <w:r>
              <w:rPr>
                <w:noProof/>
                <w:webHidden/>
              </w:rPr>
              <w:fldChar w:fldCharType="separate"/>
            </w:r>
            <w:r w:rsidR="0013790D">
              <w:rPr>
                <w:noProof/>
                <w:webHidden/>
              </w:rPr>
              <w:t>6</w:t>
            </w:r>
            <w:r>
              <w:rPr>
                <w:noProof/>
                <w:webHidden/>
              </w:rPr>
              <w:fldChar w:fldCharType="end"/>
            </w:r>
          </w:hyperlink>
        </w:p>
        <w:p w14:paraId="2868F583" w14:textId="77777777" w:rsidR="005E7A86" w:rsidRDefault="005E7A86">
          <w:pPr>
            <w:pStyle w:val="Spistreci2"/>
            <w:tabs>
              <w:tab w:val="left" w:pos="660"/>
              <w:tab w:val="right" w:leader="dot" w:pos="6221"/>
            </w:tabs>
            <w:rPr>
              <w:noProof/>
            </w:rPr>
          </w:pPr>
          <w:hyperlink w:anchor="_Toc30514456" w:history="1">
            <w:r w:rsidRPr="00861E69">
              <w:rPr>
                <w:rStyle w:val="Hipercze"/>
                <w:rFonts w:cstheme="minorHAnsi"/>
                <w:noProof/>
              </w:rPr>
              <w:t>1.</w:t>
            </w:r>
            <w:r>
              <w:rPr>
                <w:noProof/>
              </w:rPr>
              <w:tab/>
            </w:r>
            <w:r w:rsidRPr="00861E69">
              <w:rPr>
                <w:rStyle w:val="Hipercze"/>
                <w:rFonts w:cstheme="minorHAnsi"/>
                <w:noProof/>
              </w:rPr>
              <w:t>Opis produktu.</w:t>
            </w:r>
            <w:r>
              <w:rPr>
                <w:noProof/>
                <w:webHidden/>
              </w:rPr>
              <w:tab/>
            </w:r>
            <w:r>
              <w:rPr>
                <w:noProof/>
                <w:webHidden/>
              </w:rPr>
              <w:fldChar w:fldCharType="begin"/>
            </w:r>
            <w:r>
              <w:rPr>
                <w:noProof/>
                <w:webHidden/>
              </w:rPr>
              <w:instrText xml:space="preserve"> PAGEREF _Toc30514456 \h </w:instrText>
            </w:r>
            <w:r>
              <w:rPr>
                <w:noProof/>
                <w:webHidden/>
              </w:rPr>
            </w:r>
            <w:r>
              <w:rPr>
                <w:noProof/>
                <w:webHidden/>
              </w:rPr>
              <w:fldChar w:fldCharType="separate"/>
            </w:r>
            <w:r w:rsidR="0013790D">
              <w:rPr>
                <w:noProof/>
                <w:webHidden/>
              </w:rPr>
              <w:t>6</w:t>
            </w:r>
            <w:r>
              <w:rPr>
                <w:noProof/>
                <w:webHidden/>
              </w:rPr>
              <w:fldChar w:fldCharType="end"/>
            </w:r>
          </w:hyperlink>
        </w:p>
        <w:p w14:paraId="5D9F78D5" w14:textId="77777777" w:rsidR="005E7A86" w:rsidRDefault="005E7A86">
          <w:pPr>
            <w:pStyle w:val="Spistreci2"/>
            <w:tabs>
              <w:tab w:val="left" w:pos="880"/>
              <w:tab w:val="right" w:leader="dot" w:pos="6221"/>
            </w:tabs>
            <w:rPr>
              <w:noProof/>
            </w:rPr>
          </w:pPr>
          <w:hyperlink w:anchor="_Toc30514457" w:history="1">
            <w:r w:rsidRPr="00861E69">
              <w:rPr>
                <w:rStyle w:val="Hipercze"/>
                <w:rFonts w:cstheme="minorHAnsi"/>
                <w:noProof/>
              </w:rPr>
              <w:t>1.1.</w:t>
            </w:r>
            <w:r>
              <w:rPr>
                <w:noProof/>
              </w:rPr>
              <w:tab/>
            </w:r>
            <w:r w:rsidRPr="00861E69">
              <w:rPr>
                <w:rStyle w:val="Hipercze"/>
                <w:rFonts w:cstheme="minorHAnsi"/>
                <w:noProof/>
              </w:rPr>
              <w:t>Dane techniczne</w:t>
            </w:r>
            <w:r>
              <w:rPr>
                <w:noProof/>
                <w:webHidden/>
              </w:rPr>
              <w:tab/>
            </w:r>
            <w:r>
              <w:rPr>
                <w:noProof/>
                <w:webHidden/>
              </w:rPr>
              <w:fldChar w:fldCharType="begin"/>
            </w:r>
            <w:r>
              <w:rPr>
                <w:noProof/>
                <w:webHidden/>
              </w:rPr>
              <w:instrText xml:space="preserve"> PAGEREF _Toc30514457 \h </w:instrText>
            </w:r>
            <w:r>
              <w:rPr>
                <w:noProof/>
                <w:webHidden/>
              </w:rPr>
            </w:r>
            <w:r>
              <w:rPr>
                <w:noProof/>
                <w:webHidden/>
              </w:rPr>
              <w:fldChar w:fldCharType="separate"/>
            </w:r>
            <w:r w:rsidR="0013790D">
              <w:rPr>
                <w:noProof/>
                <w:webHidden/>
              </w:rPr>
              <w:t>6</w:t>
            </w:r>
            <w:r>
              <w:rPr>
                <w:noProof/>
                <w:webHidden/>
              </w:rPr>
              <w:fldChar w:fldCharType="end"/>
            </w:r>
          </w:hyperlink>
        </w:p>
        <w:p w14:paraId="49EB5FD7" w14:textId="77777777" w:rsidR="005E7A86" w:rsidRDefault="005E7A86">
          <w:pPr>
            <w:pStyle w:val="Spistreci1"/>
            <w:tabs>
              <w:tab w:val="left" w:pos="440"/>
              <w:tab w:val="right" w:leader="dot" w:pos="6221"/>
            </w:tabs>
            <w:rPr>
              <w:noProof/>
            </w:rPr>
          </w:pPr>
          <w:hyperlink w:anchor="_Toc30514458" w:history="1">
            <w:r w:rsidRPr="00861E69">
              <w:rPr>
                <w:rStyle w:val="Hipercze"/>
                <w:rFonts w:cstheme="minorHAnsi"/>
                <w:noProof/>
              </w:rPr>
              <w:t>II.</w:t>
            </w:r>
            <w:r>
              <w:rPr>
                <w:noProof/>
              </w:rPr>
              <w:tab/>
            </w:r>
            <w:r w:rsidRPr="00861E69">
              <w:rPr>
                <w:rStyle w:val="Hipercze"/>
                <w:rFonts w:cstheme="minorHAnsi"/>
                <w:noProof/>
              </w:rPr>
              <w:t>Instalacja urządzenia</w:t>
            </w:r>
            <w:r>
              <w:rPr>
                <w:noProof/>
                <w:webHidden/>
              </w:rPr>
              <w:tab/>
            </w:r>
            <w:r>
              <w:rPr>
                <w:noProof/>
                <w:webHidden/>
              </w:rPr>
              <w:fldChar w:fldCharType="begin"/>
            </w:r>
            <w:r>
              <w:rPr>
                <w:noProof/>
                <w:webHidden/>
              </w:rPr>
              <w:instrText xml:space="preserve"> PAGEREF _Toc30514458 \h </w:instrText>
            </w:r>
            <w:r>
              <w:rPr>
                <w:noProof/>
                <w:webHidden/>
              </w:rPr>
            </w:r>
            <w:r>
              <w:rPr>
                <w:noProof/>
                <w:webHidden/>
              </w:rPr>
              <w:fldChar w:fldCharType="separate"/>
            </w:r>
            <w:r w:rsidR="0013790D">
              <w:rPr>
                <w:noProof/>
                <w:webHidden/>
              </w:rPr>
              <w:t>8</w:t>
            </w:r>
            <w:r>
              <w:rPr>
                <w:noProof/>
                <w:webHidden/>
              </w:rPr>
              <w:fldChar w:fldCharType="end"/>
            </w:r>
          </w:hyperlink>
        </w:p>
        <w:p w14:paraId="65C89A7D" w14:textId="77777777" w:rsidR="005E7A86" w:rsidRDefault="005E7A86">
          <w:pPr>
            <w:pStyle w:val="Spistreci2"/>
            <w:tabs>
              <w:tab w:val="left" w:pos="880"/>
              <w:tab w:val="right" w:leader="dot" w:pos="6221"/>
            </w:tabs>
            <w:rPr>
              <w:noProof/>
            </w:rPr>
          </w:pPr>
          <w:hyperlink w:anchor="_Toc30514459" w:history="1">
            <w:r w:rsidRPr="00861E69">
              <w:rPr>
                <w:rStyle w:val="Hipercze"/>
                <w:rFonts w:cstheme="minorHAnsi"/>
                <w:noProof/>
              </w:rPr>
              <w:t>2.1.</w:t>
            </w:r>
            <w:r>
              <w:rPr>
                <w:noProof/>
              </w:rPr>
              <w:tab/>
            </w:r>
            <w:r w:rsidRPr="00861E69">
              <w:rPr>
                <w:rStyle w:val="Hipercze"/>
                <w:rFonts w:cstheme="minorHAnsi"/>
                <w:noProof/>
              </w:rPr>
              <w:t>Wymiary urządzenia</w:t>
            </w:r>
            <w:r>
              <w:rPr>
                <w:noProof/>
                <w:webHidden/>
              </w:rPr>
              <w:tab/>
            </w:r>
            <w:r>
              <w:rPr>
                <w:noProof/>
                <w:webHidden/>
              </w:rPr>
              <w:fldChar w:fldCharType="begin"/>
            </w:r>
            <w:r>
              <w:rPr>
                <w:noProof/>
                <w:webHidden/>
              </w:rPr>
              <w:instrText xml:space="preserve"> PAGEREF _Toc30514459 \h </w:instrText>
            </w:r>
            <w:r>
              <w:rPr>
                <w:noProof/>
                <w:webHidden/>
              </w:rPr>
            </w:r>
            <w:r>
              <w:rPr>
                <w:noProof/>
                <w:webHidden/>
              </w:rPr>
              <w:fldChar w:fldCharType="separate"/>
            </w:r>
            <w:r w:rsidR="0013790D">
              <w:rPr>
                <w:noProof/>
                <w:webHidden/>
              </w:rPr>
              <w:t>8</w:t>
            </w:r>
            <w:r>
              <w:rPr>
                <w:noProof/>
                <w:webHidden/>
              </w:rPr>
              <w:fldChar w:fldCharType="end"/>
            </w:r>
          </w:hyperlink>
        </w:p>
        <w:p w14:paraId="5BDB9004" w14:textId="77777777" w:rsidR="005E7A86" w:rsidRDefault="005E7A86">
          <w:pPr>
            <w:pStyle w:val="Spistreci2"/>
            <w:tabs>
              <w:tab w:val="left" w:pos="880"/>
              <w:tab w:val="right" w:leader="dot" w:pos="6221"/>
            </w:tabs>
            <w:rPr>
              <w:noProof/>
            </w:rPr>
          </w:pPr>
          <w:hyperlink w:anchor="_Toc30514460" w:history="1">
            <w:r w:rsidRPr="00861E69">
              <w:rPr>
                <w:rStyle w:val="Hipercze"/>
                <w:rFonts w:cstheme="minorHAnsi"/>
                <w:noProof/>
              </w:rPr>
              <w:t>2.2.</w:t>
            </w:r>
            <w:r>
              <w:rPr>
                <w:noProof/>
              </w:rPr>
              <w:tab/>
            </w:r>
            <w:r w:rsidRPr="00861E69">
              <w:rPr>
                <w:rStyle w:val="Hipercze"/>
                <w:rFonts w:cstheme="minorHAnsi"/>
                <w:noProof/>
              </w:rPr>
              <w:t>Podłączenie urządzenia</w:t>
            </w:r>
            <w:r>
              <w:rPr>
                <w:noProof/>
                <w:webHidden/>
              </w:rPr>
              <w:tab/>
            </w:r>
            <w:r>
              <w:rPr>
                <w:noProof/>
                <w:webHidden/>
              </w:rPr>
              <w:fldChar w:fldCharType="begin"/>
            </w:r>
            <w:r>
              <w:rPr>
                <w:noProof/>
                <w:webHidden/>
              </w:rPr>
              <w:instrText xml:space="preserve"> PAGEREF _Toc30514460 \h </w:instrText>
            </w:r>
            <w:r>
              <w:rPr>
                <w:noProof/>
                <w:webHidden/>
              </w:rPr>
            </w:r>
            <w:r>
              <w:rPr>
                <w:noProof/>
                <w:webHidden/>
              </w:rPr>
              <w:fldChar w:fldCharType="separate"/>
            </w:r>
            <w:r w:rsidR="0013790D">
              <w:rPr>
                <w:noProof/>
                <w:webHidden/>
              </w:rPr>
              <w:t>9</w:t>
            </w:r>
            <w:r>
              <w:rPr>
                <w:noProof/>
                <w:webHidden/>
              </w:rPr>
              <w:fldChar w:fldCharType="end"/>
            </w:r>
          </w:hyperlink>
        </w:p>
        <w:p w14:paraId="1130C4CB" w14:textId="77777777" w:rsidR="005E7A86" w:rsidRDefault="005E7A86">
          <w:pPr>
            <w:pStyle w:val="Spistreci2"/>
            <w:tabs>
              <w:tab w:val="left" w:pos="880"/>
              <w:tab w:val="right" w:leader="dot" w:pos="6221"/>
            </w:tabs>
            <w:rPr>
              <w:noProof/>
            </w:rPr>
          </w:pPr>
          <w:hyperlink w:anchor="_Toc30514461" w:history="1">
            <w:r w:rsidRPr="00861E69">
              <w:rPr>
                <w:rStyle w:val="Hipercze"/>
                <w:rFonts w:cstheme="minorHAnsi"/>
                <w:noProof/>
              </w:rPr>
              <w:t>2.3.</w:t>
            </w:r>
            <w:r>
              <w:rPr>
                <w:noProof/>
              </w:rPr>
              <w:tab/>
            </w:r>
            <w:r w:rsidRPr="00861E69">
              <w:rPr>
                <w:rStyle w:val="Hipercze"/>
                <w:rFonts w:cstheme="minorHAnsi"/>
                <w:noProof/>
              </w:rPr>
              <w:t>Wybór zacisków oraz dobór przewodów.</w:t>
            </w:r>
            <w:r>
              <w:rPr>
                <w:noProof/>
                <w:webHidden/>
              </w:rPr>
              <w:tab/>
            </w:r>
            <w:r>
              <w:rPr>
                <w:noProof/>
                <w:webHidden/>
              </w:rPr>
              <w:fldChar w:fldCharType="begin"/>
            </w:r>
            <w:r>
              <w:rPr>
                <w:noProof/>
                <w:webHidden/>
              </w:rPr>
              <w:instrText xml:space="preserve"> PAGEREF _Toc30514461 \h </w:instrText>
            </w:r>
            <w:r>
              <w:rPr>
                <w:noProof/>
                <w:webHidden/>
              </w:rPr>
            </w:r>
            <w:r>
              <w:rPr>
                <w:noProof/>
                <w:webHidden/>
              </w:rPr>
              <w:fldChar w:fldCharType="separate"/>
            </w:r>
            <w:r w:rsidR="0013790D">
              <w:rPr>
                <w:noProof/>
                <w:webHidden/>
              </w:rPr>
              <w:t>9</w:t>
            </w:r>
            <w:r>
              <w:rPr>
                <w:noProof/>
                <w:webHidden/>
              </w:rPr>
              <w:fldChar w:fldCharType="end"/>
            </w:r>
          </w:hyperlink>
        </w:p>
        <w:p w14:paraId="16FA6356" w14:textId="77777777" w:rsidR="005E7A86" w:rsidRDefault="005E7A86">
          <w:pPr>
            <w:pStyle w:val="Spistreci2"/>
            <w:tabs>
              <w:tab w:val="left" w:pos="880"/>
              <w:tab w:val="right" w:leader="dot" w:pos="6221"/>
            </w:tabs>
            <w:rPr>
              <w:noProof/>
            </w:rPr>
          </w:pPr>
          <w:hyperlink w:anchor="_Toc30514462" w:history="1">
            <w:r w:rsidRPr="00861E69">
              <w:rPr>
                <w:rStyle w:val="Hipercze"/>
                <w:rFonts w:cstheme="minorHAnsi"/>
                <w:noProof/>
              </w:rPr>
              <w:t>2.4.</w:t>
            </w:r>
            <w:r>
              <w:rPr>
                <w:noProof/>
              </w:rPr>
              <w:tab/>
            </w:r>
            <w:r w:rsidRPr="00861E69">
              <w:rPr>
                <w:rStyle w:val="Hipercze"/>
                <w:rFonts w:cstheme="minorHAnsi"/>
                <w:noProof/>
              </w:rPr>
              <w:t>Dobór przekładników prądowych.</w:t>
            </w:r>
            <w:r>
              <w:rPr>
                <w:noProof/>
                <w:webHidden/>
              </w:rPr>
              <w:tab/>
            </w:r>
            <w:r>
              <w:rPr>
                <w:noProof/>
                <w:webHidden/>
              </w:rPr>
              <w:fldChar w:fldCharType="begin"/>
            </w:r>
            <w:r>
              <w:rPr>
                <w:noProof/>
                <w:webHidden/>
              </w:rPr>
              <w:instrText xml:space="preserve"> PAGEREF _Toc30514462 \h </w:instrText>
            </w:r>
            <w:r>
              <w:rPr>
                <w:noProof/>
                <w:webHidden/>
              </w:rPr>
            </w:r>
            <w:r>
              <w:rPr>
                <w:noProof/>
                <w:webHidden/>
              </w:rPr>
              <w:fldChar w:fldCharType="separate"/>
            </w:r>
            <w:r w:rsidR="0013790D">
              <w:rPr>
                <w:noProof/>
                <w:webHidden/>
              </w:rPr>
              <w:t>12</w:t>
            </w:r>
            <w:r>
              <w:rPr>
                <w:noProof/>
                <w:webHidden/>
              </w:rPr>
              <w:fldChar w:fldCharType="end"/>
            </w:r>
          </w:hyperlink>
        </w:p>
        <w:p w14:paraId="1EC18793" w14:textId="77777777" w:rsidR="005E7A86" w:rsidRDefault="005E7A86">
          <w:pPr>
            <w:pStyle w:val="Spistreci1"/>
            <w:tabs>
              <w:tab w:val="left" w:pos="660"/>
              <w:tab w:val="right" w:leader="dot" w:pos="6221"/>
            </w:tabs>
            <w:rPr>
              <w:noProof/>
            </w:rPr>
          </w:pPr>
          <w:hyperlink w:anchor="_Toc30514463" w:history="1">
            <w:r w:rsidRPr="00861E69">
              <w:rPr>
                <w:rStyle w:val="Hipercze"/>
                <w:rFonts w:cstheme="minorHAnsi"/>
                <w:noProof/>
              </w:rPr>
              <w:t>III.</w:t>
            </w:r>
            <w:r>
              <w:rPr>
                <w:noProof/>
              </w:rPr>
              <w:tab/>
            </w:r>
            <w:r w:rsidRPr="00861E69">
              <w:rPr>
                <w:rStyle w:val="Hipercze"/>
                <w:rFonts w:cstheme="minorHAnsi"/>
                <w:noProof/>
              </w:rPr>
              <w:t>Moduł sterowania</w:t>
            </w:r>
            <w:r>
              <w:rPr>
                <w:noProof/>
                <w:webHidden/>
              </w:rPr>
              <w:tab/>
            </w:r>
            <w:r>
              <w:rPr>
                <w:noProof/>
                <w:webHidden/>
              </w:rPr>
              <w:fldChar w:fldCharType="begin"/>
            </w:r>
            <w:r>
              <w:rPr>
                <w:noProof/>
                <w:webHidden/>
              </w:rPr>
              <w:instrText xml:space="preserve"> PAGEREF _Toc30514463 \h </w:instrText>
            </w:r>
            <w:r>
              <w:rPr>
                <w:noProof/>
                <w:webHidden/>
              </w:rPr>
            </w:r>
            <w:r>
              <w:rPr>
                <w:noProof/>
                <w:webHidden/>
              </w:rPr>
              <w:fldChar w:fldCharType="separate"/>
            </w:r>
            <w:r w:rsidR="0013790D">
              <w:rPr>
                <w:noProof/>
                <w:webHidden/>
              </w:rPr>
              <w:t>15</w:t>
            </w:r>
            <w:r>
              <w:rPr>
                <w:noProof/>
                <w:webHidden/>
              </w:rPr>
              <w:fldChar w:fldCharType="end"/>
            </w:r>
          </w:hyperlink>
        </w:p>
        <w:p w14:paraId="017AE820" w14:textId="77777777" w:rsidR="005E7A86" w:rsidRDefault="005E7A86">
          <w:pPr>
            <w:pStyle w:val="Spistreci2"/>
            <w:tabs>
              <w:tab w:val="left" w:pos="880"/>
              <w:tab w:val="right" w:leader="dot" w:pos="6221"/>
            </w:tabs>
            <w:rPr>
              <w:noProof/>
            </w:rPr>
          </w:pPr>
          <w:hyperlink w:anchor="_Toc30514464" w:history="1">
            <w:r w:rsidRPr="00861E69">
              <w:rPr>
                <w:rStyle w:val="Hipercze"/>
                <w:rFonts w:cstheme="minorHAnsi"/>
                <w:noProof/>
              </w:rPr>
              <w:t>3.1.</w:t>
            </w:r>
            <w:r>
              <w:rPr>
                <w:noProof/>
              </w:rPr>
              <w:tab/>
            </w:r>
            <w:r w:rsidRPr="00861E69">
              <w:rPr>
                <w:rStyle w:val="Hipercze"/>
                <w:rFonts w:cstheme="minorHAnsi"/>
                <w:noProof/>
              </w:rPr>
              <w:t>Parametryzacja urządzania przy pomocy HMI 4,3”.</w:t>
            </w:r>
            <w:r>
              <w:rPr>
                <w:noProof/>
                <w:webHidden/>
              </w:rPr>
              <w:tab/>
            </w:r>
            <w:r>
              <w:rPr>
                <w:noProof/>
                <w:webHidden/>
              </w:rPr>
              <w:fldChar w:fldCharType="begin"/>
            </w:r>
            <w:r>
              <w:rPr>
                <w:noProof/>
                <w:webHidden/>
              </w:rPr>
              <w:instrText xml:space="preserve"> PAGEREF _Toc30514464 \h </w:instrText>
            </w:r>
            <w:r>
              <w:rPr>
                <w:noProof/>
                <w:webHidden/>
              </w:rPr>
            </w:r>
            <w:r>
              <w:rPr>
                <w:noProof/>
                <w:webHidden/>
              </w:rPr>
              <w:fldChar w:fldCharType="separate"/>
            </w:r>
            <w:r w:rsidR="0013790D">
              <w:rPr>
                <w:noProof/>
                <w:webHidden/>
              </w:rPr>
              <w:t>15</w:t>
            </w:r>
            <w:r>
              <w:rPr>
                <w:noProof/>
                <w:webHidden/>
              </w:rPr>
              <w:fldChar w:fldCharType="end"/>
            </w:r>
          </w:hyperlink>
        </w:p>
        <w:p w14:paraId="6327BF4E" w14:textId="77777777" w:rsidR="005E7A86" w:rsidRDefault="005E7A86">
          <w:pPr>
            <w:pStyle w:val="Spistreci2"/>
            <w:tabs>
              <w:tab w:val="left" w:pos="880"/>
              <w:tab w:val="right" w:leader="dot" w:pos="6221"/>
            </w:tabs>
            <w:rPr>
              <w:noProof/>
            </w:rPr>
          </w:pPr>
          <w:hyperlink w:anchor="_Toc30514465" w:history="1">
            <w:r w:rsidRPr="00861E69">
              <w:rPr>
                <w:rStyle w:val="Hipercze"/>
                <w:rFonts w:cstheme="minorHAnsi"/>
                <w:noProof/>
              </w:rPr>
              <w:t>3.2.</w:t>
            </w:r>
            <w:r>
              <w:rPr>
                <w:noProof/>
              </w:rPr>
              <w:tab/>
            </w:r>
            <w:r w:rsidRPr="00861E69">
              <w:rPr>
                <w:rStyle w:val="Hipercze"/>
                <w:rFonts w:cstheme="minorHAnsi"/>
                <w:noProof/>
              </w:rPr>
              <w:t>Podstawowa parametryzacja przy użyciu panelu  7”.</w:t>
            </w:r>
            <w:r>
              <w:rPr>
                <w:noProof/>
                <w:webHidden/>
              </w:rPr>
              <w:tab/>
            </w:r>
            <w:r>
              <w:rPr>
                <w:noProof/>
                <w:webHidden/>
              </w:rPr>
              <w:fldChar w:fldCharType="begin"/>
            </w:r>
            <w:r>
              <w:rPr>
                <w:noProof/>
                <w:webHidden/>
              </w:rPr>
              <w:instrText xml:space="preserve"> PAGEREF _Toc30514465 \h </w:instrText>
            </w:r>
            <w:r>
              <w:rPr>
                <w:noProof/>
                <w:webHidden/>
              </w:rPr>
            </w:r>
            <w:r>
              <w:rPr>
                <w:noProof/>
                <w:webHidden/>
              </w:rPr>
              <w:fldChar w:fldCharType="separate"/>
            </w:r>
            <w:r w:rsidR="0013790D">
              <w:rPr>
                <w:noProof/>
                <w:webHidden/>
              </w:rPr>
              <w:t>20</w:t>
            </w:r>
            <w:r>
              <w:rPr>
                <w:noProof/>
                <w:webHidden/>
              </w:rPr>
              <w:fldChar w:fldCharType="end"/>
            </w:r>
          </w:hyperlink>
        </w:p>
        <w:p w14:paraId="06E30F92" w14:textId="77777777" w:rsidR="005E7A86" w:rsidRDefault="005E7A86">
          <w:pPr>
            <w:pStyle w:val="Spistreci1"/>
            <w:tabs>
              <w:tab w:val="left" w:pos="660"/>
              <w:tab w:val="right" w:leader="dot" w:pos="6221"/>
            </w:tabs>
            <w:rPr>
              <w:noProof/>
            </w:rPr>
          </w:pPr>
          <w:hyperlink w:anchor="_Toc30514466" w:history="1">
            <w:r w:rsidRPr="00861E69">
              <w:rPr>
                <w:rStyle w:val="Hipercze"/>
                <w:rFonts w:cstheme="minorHAnsi"/>
                <w:noProof/>
              </w:rPr>
              <w:t>IV.</w:t>
            </w:r>
            <w:r>
              <w:rPr>
                <w:noProof/>
              </w:rPr>
              <w:tab/>
            </w:r>
            <w:r w:rsidRPr="00861E69">
              <w:rPr>
                <w:rStyle w:val="Hipercze"/>
                <w:rFonts w:cstheme="minorHAnsi"/>
                <w:noProof/>
              </w:rPr>
              <w:t>Instrukcja rozwiązywania problemów</w:t>
            </w:r>
            <w:r>
              <w:rPr>
                <w:noProof/>
                <w:webHidden/>
              </w:rPr>
              <w:tab/>
            </w:r>
            <w:r>
              <w:rPr>
                <w:noProof/>
                <w:webHidden/>
              </w:rPr>
              <w:fldChar w:fldCharType="begin"/>
            </w:r>
            <w:r>
              <w:rPr>
                <w:noProof/>
                <w:webHidden/>
              </w:rPr>
              <w:instrText xml:space="preserve"> PAGEREF _Toc30514466 \h </w:instrText>
            </w:r>
            <w:r>
              <w:rPr>
                <w:noProof/>
                <w:webHidden/>
              </w:rPr>
            </w:r>
            <w:r>
              <w:rPr>
                <w:noProof/>
                <w:webHidden/>
              </w:rPr>
              <w:fldChar w:fldCharType="separate"/>
            </w:r>
            <w:r w:rsidR="0013790D">
              <w:rPr>
                <w:noProof/>
                <w:webHidden/>
              </w:rPr>
              <w:t>22</w:t>
            </w:r>
            <w:r>
              <w:rPr>
                <w:noProof/>
                <w:webHidden/>
              </w:rPr>
              <w:fldChar w:fldCharType="end"/>
            </w:r>
          </w:hyperlink>
        </w:p>
        <w:p w14:paraId="4FD9191F" w14:textId="77777777" w:rsidR="005E7A86" w:rsidRDefault="005E7A86">
          <w:pPr>
            <w:pStyle w:val="Spistreci2"/>
            <w:tabs>
              <w:tab w:val="left" w:pos="880"/>
              <w:tab w:val="right" w:leader="dot" w:pos="6221"/>
            </w:tabs>
            <w:rPr>
              <w:noProof/>
            </w:rPr>
          </w:pPr>
          <w:hyperlink w:anchor="_Toc30514467" w:history="1">
            <w:r w:rsidRPr="00861E69">
              <w:rPr>
                <w:rStyle w:val="Hipercze"/>
                <w:rFonts w:cstheme="minorHAnsi"/>
                <w:noProof/>
              </w:rPr>
              <w:t>4.1.</w:t>
            </w:r>
            <w:r>
              <w:rPr>
                <w:noProof/>
              </w:rPr>
              <w:tab/>
            </w:r>
            <w:r w:rsidRPr="00861E69">
              <w:rPr>
                <w:rStyle w:val="Hipercze"/>
                <w:rFonts w:cstheme="minorHAnsi"/>
                <w:noProof/>
              </w:rPr>
              <w:t>Podłączanie urządzenia po naprawie/serwisie.</w:t>
            </w:r>
            <w:r>
              <w:rPr>
                <w:noProof/>
                <w:webHidden/>
              </w:rPr>
              <w:tab/>
            </w:r>
            <w:r>
              <w:rPr>
                <w:noProof/>
                <w:webHidden/>
              </w:rPr>
              <w:fldChar w:fldCharType="begin"/>
            </w:r>
            <w:r>
              <w:rPr>
                <w:noProof/>
                <w:webHidden/>
              </w:rPr>
              <w:instrText xml:space="preserve"> PAGEREF _Toc30514467 \h </w:instrText>
            </w:r>
            <w:r>
              <w:rPr>
                <w:noProof/>
                <w:webHidden/>
              </w:rPr>
            </w:r>
            <w:r>
              <w:rPr>
                <w:noProof/>
                <w:webHidden/>
              </w:rPr>
              <w:fldChar w:fldCharType="separate"/>
            </w:r>
            <w:r w:rsidR="0013790D">
              <w:rPr>
                <w:noProof/>
                <w:webHidden/>
              </w:rPr>
              <w:t>22</w:t>
            </w:r>
            <w:r>
              <w:rPr>
                <w:noProof/>
                <w:webHidden/>
              </w:rPr>
              <w:fldChar w:fldCharType="end"/>
            </w:r>
          </w:hyperlink>
        </w:p>
        <w:p w14:paraId="56A5A63B" w14:textId="77777777" w:rsidR="005E7A86" w:rsidRDefault="005E7A86">
          <w:pPr>
            <w:pStyle w:val="Spistreci2"/>
            <w:tabs>
              <w:tab w:val="left" w:pos="880"/>
              <w:tab w:val="right" w:leader="dot" w:pos="6221"/>
            </w:tabs>
            <w:rPr>
              <w:noProof/>
            </w:rPr>
          </w:pPr>
          <w:hyperlink w:anchor="_Toc30514468" w:history="1">
            <w:r w:rsidRPr="00861E69">
              <w:rPr>
                <w:rStyle w:val="Hipercze"/>
                <w:rFonts w:cstheme="minorHAnsi"/>
                <w:noProof/>
              </w:rPr>
              <w:t>4.2.</w:t>
            </w:r>
            <w:r>
              <w:rPr>
                <w:noProof/>
              </w:rPr>
              <w:tab/>
            </w:r>
            <w:r w:rsidRPr="00861E69">
              <w:rPr>
                <w:rStyle w:val="Hipercze"/>
                <w:rFonts w:cstheme="minorHAnsi"/>
                <w:noProof/>
              </w:rPr>
              <w:t>Pierwsze kroki uruchomienia urządzenia</w:t>
            </w:r>
            <w:r>
              <w:rPr>
                <w:noProof/>
                <w:webHidden/>
              </w:rPr>
              <w:tab/>
            </w:r>
            <w:r>
              <w:rPr>
                <w:noProof/>
                <w:webHidden/>
              </w:rPr>
              <w:fldChar w:fldCharType="begin"/>
            </w:r>
            <w:r>
              <w:rPr>
                <w:noProof/>
                <w:webHidden/>
              </w:rPr>
              <w:instrText xml:space="preserve"> PAGEREF _Toc30514468 \h </w:instrText>
            </w:r>
            <w:r>
              <w:rPr>
                <w:noProof/>
                <w:webHidden/>
              </w:rPr>
            </w:r>
            <w:r>
              <w:rPr>
                <w:noProof/>
                <w:webHidden/>
              </w:rPr>
              <w:fldChar w:fldCharType="separate"/>
            </w:r>
            <w:r w:rsidR="0013790D">
              <w:rPr>
                <w:noProof/>
                <w:webHidden/>
              </w:rPr>
              <w:t>22</w:t>
            </w:r>
            <w:r>
              <w:rPr>
                <w:noProof/>
                <w:webHidden/>
              </w:rPr>
              <w:fldChar w:fldCharType="end"/>
            </w:r>
          </w:hyperlink>
        </w:p>
        <w:p w14:paraId="2BE71BD2" w14:textId="77777777" w:rsidR="005E7A86" w:rsidRDefault="005E7A86">
          <w:pPr>
            <w:pStyle w:val="Spistreci2"/>
            <w:tabs>
              <w:tab w:val="left" w:pos="880"/>
              <w:tab w:val="right" w:leader="dot" w:pos="6221"/>
            </w:tabs>
            <w:rPr>
              <w:noProof/>
            </w:rPr>
          </w:pPr>
          <w:hyperlink w:anchor="_Toc30514469" w:history="1">
            <w:r w:rsidRPr="00861E69">
              <w:rPr>
                <w:rStyle w:val="Hipercze"/>
                <w:rFonts w:cstheme="minorHAnsi"/>
                <w:noProof/>
              </w:rPr>
              <w:t>4.3.</w:t>
            </w:r>
            <w:r>
              <w:rPr>
                <w:noProof/>
              </w:rPr>
              <w:tab/>
            </w:r>
            <w:r w:rsidRPr="00861E69">
              <w:rPr>
                <w:rStyle w:val="Hipercze"/>
                <w:rFonts w:cstheme="minorHAnsi"/>
                <w:noProof/>
              </w:rPr>
              <w:t>Sposób wyłączania urządzenia.</w:t>
            </w:r>
            <w:r>
              <w:rPr>
                <w:noProof/>
                <w:webHidden/>
              </w:rPr>
              <w:tab/>
            </w:r>
            <w:r>
              <w:rPr>
                <w:noProof/>
                <w:webHidden/>
              </w:rPr>
              <w:fldChar w:fldCharType="begin"/>
            </w:r>
            <w:r>
              <w:rPr>
                <w:noProof/>
                <w:webHidden/>
              </w:rPr>
              <w:instrText xml:space="preserve"> PAGEREF _Toc30514469 \h </w:instrText>
            </w:r>
            <w:r>
              <w:rPr>
                <w:noProof/>
                <w:webHidden/>
              </w:rPr>
            </w:r>
            <w:r>
              <w:rPr>
                <w:noProof/>
                <w:webHidden/>
              </w:rPr>
              <w:fldChar w:fldCharType="separate"/>
            </w:r>
            <w:r w:rsidR="0013790D">
              <w:rPr>
                <w:noProof/>
                <w:webHidden/>
              </w:rPr>
              <w:t>23</w:t>
            </w:r>
            <w:r>
              <w:rPr>
                <w:noProof/>
                <w:webHidden/>
              </w:rPr>
              <w:fldChar w:fldCharType="end"/>
            </w:r>
          </w:hyperlink>
        </w:p>
        <w:p w14:paraId="5C2320D4" w14:textId="77777777" w:rsidR="005E7A86" w:rsidRDefault="005E7A86">
          <w:pPr>
            <w:pStyle w:val="Spistreci1"/>
            <w:tabs>
              <w:tab w:val="left" w:pos="440"/>
              <w:tab w:val="right" w:leader="dot" w:pos="6221"/>
            </w:tabs>
            <w:rPr>
              <w:noProof/>
            </w:rPr>
          </w:pPr>
          <w:hyperlink w:anchor="_Toc30514470" w:history="1">
            <w:r w:rsidRPr="00861E69">
              <w:rPr>
                <w:rStyle w:val="Hipercze"/>
                <w:rFonts w:cstheme="minorHAnsi"/>
                <w:noProof/>
              </w:rPr>
              <w:t>V.</w:t>
            </w:r>
            <w:r>
              <w:rPr>
                <w:noProof/>
              </w:rPr>
              <w:tab/>
            </w:r>
            <w:r w:rsidRPr="00861E69">
              <w:rPr>
                <w:rStyle w:val="Hipercze"/>
                <w:rFonts w:cstheme="minorHAnsi"/>
                <w:noProof/>
              </w:rPr>
              <w:t>Opis komunikatów błędów.</w:t>
            </w:r>
            <w:r>
              <w:rPr>
                <w:noProof/>
                <w:webHidden/>
              </w:rPr>
              <w:tab/>
            </w:r>
            <w:r>
              <w:rPr>
                <w:noProof/>
                <w:webHidden/>
              </w:rPr>
              <w:fldChar w:fldCharType="begin"/>
            </w:r>
            <w:r>
              <w:rPr>
                <w:noProof/>
                <w:webHidden/>
              </w:rPr>
              <w:instrText xml:space="preserve"> PAGEREF _Toc30514470 \h </w:instrText>
            </w:r>
            <w:r>
              <w:rPr>
                <w:noProof/>
                <w:webHidden/>
              </w:rPr>
            </w:r>
            <w:r>
              <w:rPr>
                <w:noProof/>
                <w:webHidden/>
              </w:rPr>
              <w:fldChar w:fldCharType="separate"/>
            </w:r>
            <w:r w:rsidR="0013790D">
              <w:rPr>
                <w:noProof/>
                <w:webHidden/>
              </w:rPr>
              <w:t>24</w:t>
            </w:r>
            <w:r>
              <w:rPr>
                <w:noProof/>
                <w:webHidden/>
              </w:rPr>
              <w:fldChar w:fldCharType="end"/>
            </w:r>
          </w:hyperlink>
        </w:p>
        <w:p w14:paraId="4AAF412D" w14:textId="77777777" w:rsidR="005E7A86" w:rsidRDefault="005E7A86">
          <w:pPr>
            <w:pStyle w:val="Spistreci2"/>
            <w:tabs>
              <w:tab w:val="left" w:pos="880"/>
              <w:tab w:val="right" w:leader="dot" w:pos="6221"/>
            </w:tabs>
            <w:rPr>
              <w:noProof/>
            </w:rPr>
          </w:pPr>
          <w:hyperlink w:anchor="_Toc30514471" w:history="1">
            <w:r w:rsidRPr="00861E69">
              <w:rPr>
                <w:rStyle w:val="Hipercze"/>
                <w:rFonts w:cstheme="minorHAnsi"/>
                <w:noProof/>
              </w:rPr>
              <w:t>5.1.</w:t>
            </w:r>
            <w:r>
              <w:rPr>
                <w:noProof/>
              </w:rPr>
              <w:tab/>
            </w:r>
            <w:r w:rsidRPr="00861E69">
              <w:rPr>
                <w:rStyle w:val="Hipercze"/>
                <w:rFonts w:cstheme="minorHAnsi"/>
                <w:noProof/>
              </w:rPr>
              <w:t>Rozwiązywanie problemów.</w:t>
            </w:r>
            <w:r>
              <w:rPr>
                <w:noProof/>
                <w:webHidden/>
              </w:rPr>
              <w:tab/>
            </w:r>
            <w:r>
              <w:rPr>
                <w:noProof/>
                <w:webHidden/>
              </w:rPr>
              <w:fldChar w:fldCharType="begin"/>
            </w:r>
            <w:r>
              <w:rPr>
                <w:noProof/>
                <w:webHidden/>
              </w:rPr>
              <w:instrText xml:space="preserve"> PAGEREF _Toc30514471 \h </w:instrText>
            </w:r>
            <w:r>
              <w:rPr>
                <w:noProof/>
                <w:webHidden/>
              </w:rPr>
            </w:r>
            <w:r>
              <w:rPr>
                <w:noProof/>
                <w:webHidden/>
              </w:rPr>
              <w:fldChar w:fldCharType="separate"/>
            </w:r>
            <w:r w:rsidR="0013790D">
              <w:rPr>
                <w:noProof/>
                <w:webHidden/>
              </w:rPr>
              <w:t>26</w:t>
            </w:r>
            <w:r>
              <w:rPr>
                <w:noProof/>
                <w:webHidden/>
              </w:rPr>
              <w:fldChar w:fldCharType="end"/>
            </w:r>
          </w:hyperlink>
        </w:p>
        <w:p w14:paraId="01658958" w14:textId="40644539" w:rsidR="005E7A86" w:rsidRDefault="005E7A86">
          <w:r>
            <w:rPr>
              <w:b/>
              <w:bCs/>
            </w:rPr>
            <w:fldChar w:fldCharType="end"/>
          </w:r>
        </w:p>
      </w:sdtContent>
    </w:sdt>
    <w:p w14:paraId="1149AE26"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br w:type="page"/>
      </w:r>
    </w:p>
    <w:p w14:paraId="52AAB1FC" w14:textId="77777777" w:rsidR="00AE1CC3" w:rsidRPr="002B0DCC" w:rsidRDefault="00AE1CC3" w:rsidP="00B32B32">
      <w:pPr>
        <w:pStyle w:val="Nagwek1"/>
        <w:numPr>
          <w:ilvl w:val="0"/>
          <w:numId w:val="17"/>
        </w:numPr>
        <w:rPr>
          <w:rFonts w:asciiTheme="minorHAnsi" w:hAnsiTheme="minorHAnsi" w:cstheme="minorHAnsi"/>
        </w:rPr>
      </w:pPr>
      <w:bookmarkStart w:id="0" w:name="_Toc30514455"/>
      <w:r w:rsidRPr="002B0DCC">
        <w:rPr>
          <w:rFonts w:asciiTheme="minorHAnsi" w:hAnsiTheme="minorHAnsi" w:cstheme="minorHAnsi"/>
        </w:rPr>
        <w:lastRenderedPageBreak/>
        <w:t>Informacje o urządzeniu.</w:t>
      </w:r>
      <w:bookmarkEnd w:id="0"/>
      <w:r w:rsidRPr="002B0DCC">
        <w:rPr>
          <w:rFonts w:asciiTheme="minorHAnsi" w:hAnsiTheme="minorHAnsi" w:cstheme="minorHAnsi"/>
        </w:rPr>
        <w:t xml:space="preserve"> </w:t>
      </w:r>
    </w:p>
    <w:p w14:paraId="797AE3A4" w14:textId="77777777" w:rsidR="00AE1CC3" w:rsidRPr="002B0DCC" w:rsidRDefault="00AE1CC3" w:rsidP="00B32B32">
      <w:pPr>
        <w:pStyle w:val="Nagwek2"/>
        <w:numPr>
          <w:ilvl w:val="0"/>
          <w:numId w:val="16"/>
        </w:numPr>
        <w:rPr>
          <w:rFonts w:asciiTheme="minorHAnsi" w:hAnsiTheme="minorHAnsi" w:cstheme="minorHAnsi"/>
        </w:rPr>
      </w:pPr>
      <w:bookmarkStart w:id="1" w:name="_Toc30514456"/>
      <w:r w:rsidRPr="002B0DCC">
        <w:rPr>
          <w:rFonts w:asciiTheme="minorHAnsi" w:hAnsiTheme="minorHAnsi" w:cstheme="minorHAnsi"/>
        </w:rPr>
        <w:t>Opis produktu.</w:t>
      </w:r>
      <w:bookmarkEnd w:id="1"/>
      <w:r w:rsidRPr="002B0DCC">
        <w:rPr>
          <w:rFonts w:asciiTheme="minorHAnsi" w:hAnsiTheme="minorHAnsi" w:cstheme="minorHAnsi"/>
        </w:rPr>
        <w:t xml:space="preserve"> </w:t>
      </w:r>
    </w:p>
    <w:p w14:paraId="7A7BF546" w14:textId="09B07597" w:rsidR="00AE1CC3" w:rsidRPr="002B0DCC" w:rsidRDefault="001F166B" w:rsidP="001F166B">
      <w:pPr>
        <w:spacing w:after="0" w:line="240" w:lineRule="auto"/>
        <w:ind w:firstLine="360"/>
        <w:jc w:val="both"/>
        <w:rPr>
          <w:rFonts w:cstheme="minorHAnsi"/>
          <w:sz w:val="20"/>
          <w:szCs w:val="20"/>
        </w:rPr>
      </w:pPr>
      <w:proofErr w:type="spellStart"/>
      <w:r>
        <w:rPr>
          <w:rFonts w:cstheme="minorHAnsi"/>
          <w:sz w:val="20"/>
          <w:szCs w:val="20"/>
        </w:rPr>
        <w:t>Sinexcel</w:t>
      </w:r>
      <w:proofErr w:type="spellEnd"/>
      <w:r>
        <w:rPr>
          <w:rFonts w:cstheme="minorHAnsi"/>
          <w:sz w:val="20"/>
          <w:szCs w:val="20"/>
        </w:rPr>
        <w:t xml:space="preserve"> SVG</w:t>
      </w:r>
      <w:r w:rsidR="00AE1CC3" w:rsidRPr="002B0DCC">
        <w:rPr>
          <w:rFonts w:cstheme="minorHAnsi"/>
          <w:sz w:val="20"/>
          <w:szCs w:val="20"/>
        </w:rPr>
        <w:t>/ASVG jest urządzeniem dedykowanym do dynamicznej kompensacji mocy biernej w sieciach niskiego napięcia 400V. Urządzenie może generować do sieci prąd kompensacji o określonej amplitudzie oraz pr</w:t>
      </w:r>
      <w:r w:rsidR="00F73FD6" w:rsidRPr="002B0DCC">
        <w:rPr>
          <w:rFonts w:cstheme="minorHAnsi"/>
          <w:sz w:val="20"/>
          <w:szCs w:val="20"/>
        </w:rPr>
        <w:t>zesunięciu fazowy</w:t>
      </w:r>
      <w:r w:rsidR="00AE1CC3" w:rsidRPr="002B0DCC">
        <w:rPr>
          <w:rFonts w:cstheme="minorHAnsi"/>
          <w:sz w:val="20"/>
          <w:szCs w:val="20"/>
        </w:rPr>
        <w:t>m</w:t>
      </w:r>
      <w:r>
        <w:rPr>
          <w:rFonts w:cstheme="minorHAnsi"/>
          <w:sz w:val="20"/>
          <w:szCs w:val="20"/>
        </w:rPr>
        <w:t>,</w:t>
      </w:r>
      <w:r w:rsidR="00AE1CC3" w:rsidRPr="002B0DCC">
        <w:rPr>
          <w:rFonts w:cstheme="minorHAnsi"/>
          <w:sz w:val="20"/>
          <w:szCs w:val="20"/>
        </w:rPr>
        <w:t xml:space="preserve"> prądu względem napięcia, w celu poprawy współczynnika mocy. </w:t>
      </w:r>
    </w:p>
    <w:p w14:paraId="007D7173" w14:textId="77777777" w:rsidR="00AE1CC3" w:rsidRPr="002B0DCC" w:rsidRDefault="00AE1CC3" w:rsidP="00B32B32">
      <w:pPr>
        <w:pStyle w:val="Nagwek2"/>
        <w:numPr>
          <w:ilvl w:val="1"/>
          <w:numId w:val="1"/>
        </w:numPr>
        <w:spacing w:line="240" w:lineRule="auto"/>
        <w:rPr>
          <w:rFonts w:asciiTheme="minorHAnsi" w:hAnsiTheme="minorHAnsi" w:cstheme="minorHAnsi"/>
          <w:sz w:val="20"/>
          <w:szCs w:val="20"/>
        </w:rPr>
      </w:pPr>
      <w:bookmarkStart w:id="2" w:name="_Toc30514457"/>
      <w:r w:rsidRPr="002B0DCC">
        <w:rPr>
          <w:rFonts w:asciiTheme="minorHAnsi" w:hAnsiTheme="minorHAnsi" w:cstheme="minorHAnsi"/>
          <w:sz w:val="20"/>
          <w:szCs w:val="20"/>
        </w:rPr>
        <w:t>Dane techniczne</w:t>
      </w:r>
      <w:bookmarkEnd w:id="2"/>
      <w:r w:rsidRPr="002B0DCC">
        <w:rPr>
          <w:rFonts w:asciiTheme="minorHAnsi" w:hAnsiTheme="minorHAnsi" w:cstheme="minorHAnsi"/>
          <w:sz w:val="20"/>
          <w:szCs w:val="20"/>
        </w:rPr>
        <w:t xml:space="preserve"> </w:t>
      </w:r>
    </w:p>
    <w:p w14:paraId="6775F55C" w14:textId="394A44F5" w:rsidR="00AE1CC3" w:rsidRPr="002B0DCC" w:rsidRDefault="00AE1CC3" w:rsidP="00B32B32">
      <w:pPr>
        <w:spacing w:after="0" w:line="240" w:lineRule="auto"/>
        <w:rPr>
          <w:rFonts w:cstheme="minorHAnsi"/>
          <w:i/>
          <w:sz w:val="20"/>
          <w:szCs w:val="20"/>
        </w:rPr>
      </w:pPr>
      <w:r w:rsidRPr="002B0DCC">
        <w:rPr>
          <w:rFonts w:cstheme="minorHAnsi"/>
          <w:i/>
          <w:sz w:val="20"/>
          <w:szCs w:val="20"/>
        </w:rPr>
        <w:t xml:space="preserve">Tabela 1. </w:t>
      </w:r>
      <w:r w:rsidR="00F73FD6" w:rsidRPr="002B0DCC">
        <w:rPr>
          <w:rFonts w:cstheme="minorHAnsi"/>
          <w:i/>
          <w:sz w:val="20"/>
          <w:szCs w:val="20"/>
        </w:rPr>
        <w:t xml:space="preserve">Parametry techniczne urządzenia </w:t>
      </w:r>
    </w:p>
    <w:tbl>
      <w:tblPr>
        <w:tblW w:w="0" w:type="auto"/>
        <w:tblInd w:w="-10" w:type="dxa"/>
        <w:tblLayout w:type="fixed"/>
        <w:tblCellMar>
          <w:left w:w="70" w:type="dxa"/>
          <w:right w:w="70" w:type="dxa"/>
        </w:tblCellMar>
        <w:tblLook w:val="04A0" w:firstRow="1" w:lastRow="0" w:firstColumn="1" w:lastColumn="0" w:noHBand="0" w:noVBand="1"/>
      </w:tblPr>
      <w:tblGrid>
        <w:gridCol w:w="1418"/>
        <w:gridCol w:w="1276"/>
        <w:gridCol w:w="992"/>
        <w:gridCol w:w="1276"/>
        <w:gridCol w:w="1259"/>
      </w:tblGrid>
      <w:tr w:rsidR="00AE1CC3" w:rsidRPr="002B0DCC" w14:paraId="506BEA6D" w14:textId="77777777" w:rsidTr="00F73FD6">
        <w:trPr>
          <w:trHeight w:val="166"/>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352A72F"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 </w:t>
            </w:r>
          </w:p>
        </w:tc>
        <w:tc>
          <w:tcPr>
            <w:tcW w:w="480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4E49670" w14:textId="77777777" w:rsidR="00AE1CC3" w:rsidRPr="002B0DCC" w:rsidRDefault="00AE1CC3" w:rsidP="001F166B">
            <w:pPr>
              <w:spacing w:after="0" w:line="240" w:lineRule="auto"/>
              <w:jc w:val="center"/>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SVG / ASVG</w:t>
            </w:r>
          </w:p>
        </w:tc>
      </w:tr>
      <w:tr w:rsidR="00AE1CC3" w:rsidRPr="002B0DCC" w14:paraId="1471C580" w14:textId="77777777" w:rsidTr="00F73FD6">
        <w:trPr>
          <w:trHeight w:val="99"/>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570D4A16" w14:textId="77777777" w:rsidR="00AE1CC3" w:rsidRPr="002B0DCC" w:rsidRDefault="00AE1CC3" w:rsidP="00B32B32">
            <w:pPr>
              <w:spacing w:after="0" w:line="240" w:lineRule="auto"/>
              <w:rPr>
                <w:rFonts w:eastAsia="Times New Roman" w:cstheme="minorHAnsi"/>
                <w:b/>
                <w:bCs/>
                <w:color w:val="000000"/>
                <w:sz w:val="16"/>
                <w:szCs w:val="16"/>
                <w:lang w:eastAsia="pl-PL"/>
              </w:rPr>
            </w:pPr>
          </w:p>
        </w:tc>
        <w:tc>
          <w:tcPr>
            <w:tcW w:w="354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3E01CD0" w14:textId="77777777" w:rsidR="00AE1CC3" w:rsidRPr="002B0DCC" w:rsidRDefault="00AE1CC3" w:rsidP="001F166B">
            <w:pPr>
              <w:spacing w:after="0" w:line="240" w:lineRule="auto"/>
              <w:jc w:val="center"/>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400V</w:t>
            </w:r>
          </w:p>
        </w:tc>
        <w:tc>
          <w:tcPr>
            <w:tcW w:w="1259" w:type="dxa"/>
            <w:tcBorders>
              <w:top w:val="nil"/>
              <w:left w:val="nil"/>
              <w:bottom w:val="single" w:sz="8" w:space="0" w:color="auto"/>
              <w:right w:val="single" w:sz="8" w:space="0" w:color="auto"/>
            </w:tcBorders>
            <w:shd w:val="clear" w:color="auto" w:fill="auto"/>
            <w:noWrap/>
            <w:vAlign w:val="center"/>
            <w:hideMark/>
          </w:tcPr>
          <w:p w14:paraId="37BE23D7" w14:textId="77777777" w:rsidR="00AE1CC3" w:rsidRPr="002B0DCC" w:rsidRDefault="00AE1CC3" w:rsidP="001F166B">
            <w:pPr>
              <w:spacing w:after="0" w:line="240" w:lineRule="auto"/>
              <w:jc w:val="center"/>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690V</w:t>
            </w:r>
          </w:p>
        </w:tc>
      </w:tr>
      <w:tr w:rsidR="00AE1CC3" w:rsidRPr="002B0DCC" w14:paraId="41801C7A" w14:textId="77777777" w:rsidTr="00503E28">
        <w:trPr>
          <w:trHeight w:val="158"/>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6BB28388" w14:textId="77777777" w:rsidR="00AE1CC3" w:rsidRPr="002B0DCC" w:rsidRDefault="00AE1CC3" w:rsidP="00B32B32">
            <w:pPr>
              <w:spacing w:after="0" w:line="240" w:lineRule="auto"/>
              <w:rPr>
                <w:rFonts w:eastAsia="Times New Roman" w:cstheme="minorHAnsi"/>
                <w:b/>
                <w:bCs/>
                <w:color w:val="000000"/>
                <w:sz w:val="16"/>
                <w:szCs w:val="16"/>
                <w:lang w:eastAsia="pl-PL"/>
              </w:rPr>
            </w:pPr>
          </w:p>
        </w:tc>
        <w:tc>
          <w:tcPr>
            <w:tcW w:w="1276" w:type="dxa"/>
            <w:tcBorders>
              <w:top w:val="nil"/>
              <w:left w:val="nil"/>
              <w:bottom w:val="single" w:sz="8" w:space="0" w:color="auto"/>
              <w:right w:val="single" w:sz="8" w:space="0" w:color="auto"/>
            </w:tcBorders>
            <w:shd w:val="clear" w:color="auto" w:fill="auto"/>
            <w:noWrap/>
            <w:vAlign w:val="center"/>
            <w:hideMark/>
          </w:tcPr>
          <w:p w14:paraId="3A6CF5E9"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A/SVG 015/030</w:t>
            </w:r>
          </w:p>
        </w:tc>
        <w:tc>
          <w:tcPr>
            <w:tcW w:w="992" w:type="dxa"/>
            <w:tcBorders>
              <w:top w:val="nil"/>
              <w:left w:val="nil"/>
              <w:bottom w:val="single" w:sz="8" w:space="0" w:color="auto"/>
              <w:right w:val="single" w:sz="8" w:space="0" w:color="auto"/>
            </w:tcBorders>
            <w:shd w:val="clear" w:color="auto" w:fill="auto"/>
            <w:noWrap/>
            <w:vAlign w:val="center"/>
            <w:hideMark/>
          </w:tcPr>
          <w:p w14:paraId="0122CF14"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A/SVG 050</w:t>
            </w:r>
          </w:p>
        </w:tc>
        <w:tc>
          <w:tcPr>
            <w:tcW w:w="1276" w:type="dxa"/>
            <w:tcBorders>
              <w:top w:val="nil"/>
              <w:left w:val="nil"/>
              <w:bottom w:val="single" w:sz="8" w:space="0" w:color="auto"/>
              <w:right w:val="single" w:sz="8" w:space="0" w:color="auto"/>
            </w:tcBorders>
            <w:shd w:val="clear" w:color="auto" w:fill="auto"/>
            <w:noWrap/>
            <w:vAlign w:val="center"/>
            <w:hideMark/>
          </w:tcPr>
          <w:p w14:paraId="2F6EE72B"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A/SVG 100</w:t>
            </w:r>
          </w:p>
        </w:tc>
        <w:tc>
          <w:tcPr>
            <w:tcW w:w="1259" w:type="dxa"/>
            <w:tcBorders>
              <w:top w:val="nil"/>
              <w:left w:val="nil"/>
              <w:bottom w:val="single" w:sz="8" w:space="0" w:color="auto"/>
              <w:right w:val="single" w:sz="8" w:space="0" w:color="auto"/>
            </w:tcBorders>
            <w:shd w:val="clear" w:color="auto" w:fill="auto"/>
            <w:noWrap/>
            <w:vAlign w:val="center"/>
            <w:hideMark/>
          </w:tcPr>
          <w:p w14:paraId="4CA7193D"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A/SVG 50/75/95/110</w:t>
            </w:r>
          </w:p>
        </w:tc>
      </w:tr>
      <w:tr w:rsidR="00AE1CC3" w:rsidRPr="002B0DCC" w14:paraId="7F980760" w14:textId="77777777" w:rsidTr="00F73FD6">
        <w:trPr>
          <w:trHeight w:val="107"/>
        </w:trPr>
        <w:tc>
          <w:tcPr>
            <w:tcW w:w="1418" w:type="dxa"/>
            <w:tcBorders>
              <w:top w:val="nil"/>
              <w:left w:val="single" w:sz="8" w:space="0" w:color="auto"/>
              <w:bottom w:val="single" w:sz="8" w:space="0" w:color="auto"/>
              <w:right w:val="nil"/>
            </w:tcBorders>
            <w:shd w:val="clear" w:color="auto" w:fill="auto"/>
            <w:noWrap/>
            <w:vAlign w:val="center"/>
            <w:hideMark/>
          </w:tcPr>
          <w:p w14:paraId="6AD15846" w14:textId="77777777" w:rsidR="00AE1CC3" w:rsidRPr="002B0DCC" w:rsidRDefault="00AE1CC3" w:rsidP="00B32B32">
            <w:pPr>
              <w:spacing w:after="0" w:line="240" w:lineRule="auto"/>
              <w:rPr>
                <w:rFonts w:eastAsia="Times New Roman" w:cstheme="minorHAnsi"/>
                <w:b/>
                <w:bCs/>
                <w:color w:val="FFFFFF"/>
                <w:sz w:val="16"/>
                <w:szCs w:val="16"/>
                <w:lang w:eastAsia="pl-PL"/>
              </w:rPr>
            </w:pPr>
            <w:r w:rsidRPr="002B0DCC">
              <w:rPr>
                <w:rFonts w:eastAsia="Times New Roman" w:cstheme="minorHAnsi"/>
                <w:b/>
                <w:bCs/>
                <w:color w:val="FFFFFF"/>
                <w:sz w:val="16"/>
                <w:szCs w:val="16"/>
                <w:lang w:eastAsia="pl-PL"/>
              </w:rPr>
              <w:t>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345B1B"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 xml:space="preserve">Parametry urządzenia </w:t>
            </w:r>
          </w:p>
        </w:tc>
      </w:tr>
      <w:tr w:rsidR="00AE1CC3" w:rsidRPr="002B0DCC" w14:paraId="5136E090" w14:textId="77777777" w:rsidTr="00F73FD6">
        <w:trPr>
          <w:trHeight w:val="165"/>
        </w:trPr>
        <w:tc>
          <w:tcPr>
            <w:tcW w:w="1418" w:type="dxa"/>
            <w:tcBorders>
              <w:top w:val="nil"/>
              <w:left w:val="single" w:sz="8" w:space="0" w:color="auto"/>
              <w:bottom w:val="single" w:sz="8" w:space="0" w:color="auto"/>
              <w:right w:val="nil"/>
            </w:tcBorders>
            <w:shd w:val="clear" w:color="auto" w:fill="auto"/>
            <w:noWrap/>
            <w:vAlign w:val="center"/>
            <w:hideMark/>
          </w:tcPr>
          <w:p w14:paraId="065FF5B9"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Zakres napięć </w:t>
            </w:r>
          </w:p>
        </w:tc>
        <w:tc>
          <w:tcPr>
            <w:tcW w:w="354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6279D3"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228V ~ 456V</w:t>
            </w:r>
          </w:p>
        </w:tc>
        <w:tc>
          <w:tcPr>
            <w:tcW w:w="1259" w:type="dxa"/>
            <w:tcBorders>
              <w:top w:val="nil"/>
              <w:left w:val="nil"/>
              <w:bottom w:val="single" w:sz="8" w:space="0" w:color="auto"/>
              <w:right w:val="single" w:sz="8" w:space="0" w:color="auto"/>
            </w:tcBorders>
            <w:shd w:val="clear" w:color="auto" w:fill="auto"/>
            <w:noWrap/>
            <w:vAlign w:val="center"/>
            <w:hideMark/>
          </w:tcPr>
          <w:p w14:paraId="1EE84F4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483V ~ 793V</w:t>
            </w:r>
          </w:p>
        </w:tc>
      </w:tr>
      <w:tr w:rsidR="00AE1CC3" w:rsidRPr="002B0DCC" w14:paraId="2FB05ADC" w14:textId="77777777" w:rsidTr="00F73FD6">
        <w:trPr>
          <w:trHeight w:val="224"/>
        </w:trPr>
        <w:tc>
          <w:tcPr>
            <w:tcW w:w="1418" w:type="dxa"/>
            <w:tcBorders>
              <w:top w:val="nil"/>
              <w:left w:val="single" w:sz="8" w:space="0" w:color="auto"/>
              <w:bottom w:val="single" w:sz="8" w:space="0" w:color="auto"/>
              <w:right w:val="nil"/>
            </w:tcBorders>
            <w:shd w:val="clear" w:color="auto" w:fill="auto"/>
            <w:noWrap/>
            <w:vAlign w:val="center"/>
            <w:hideMark/>
          </w:tcPr>
          <w:p w14:paraId="4151D8DE"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Typ sieci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98D58"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3- fazowa 3-przewodowa lub 4-przewodowa</w:t>
            </w:r>
          </w:p>
        </w:tc>
      </w:tr>
      <w:tr w:rsidR="00AE1CC3" w:rsidRPr="00D90EE7" w14:paraId="601DD2BB" w14:textId="77777777" w:rsidTr="00F73FD6">
        <w:trPr>
          <w:trHeight w:val="128"/>
        </w:trPr>
        <w:tc>
          <w:tcPr>
            <w:tcW w:w="1418" w:type="dxa"/>
            <w:tcBorders>
              <w:top w:val="nil"/>
              <w:left w:val="single" w:sz="8" w:space="0" w:color="auto"/>
              <w:bottom w:val="single" w:sz="8" w:space="0" w:color="auto"/>
              <w:right w:val="nil"/>
            </w:tcBorders>
            <w:shd w:val="clear" w:color="auto" w:fill="auto"/>
            <w:noWrap/>
            <w:vAlign w:val="center"/>
            <w:hideMark/>
          </w:tcPr>
          <w:p w14:paraId="1B9A875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Częstotliwość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479B4F" w14:textId="77777777" w:rsidR="00AE1CC3" w:rsidRPr="00D90EE7" w:rsidRDefault="00AE1CC3" w:rsidP="00B32B32">
            <w:pPr>
              <w:spacing w:after="0" w:line="240" w:lineRule="auto"/>
              <w:rPr>
                <w:rFonts w:eastAsia="Times New Roman" w:cstheme="minorHAnsi"/>
                <w:color w:val="000000"/>
                <w:sz w:val="16"/>
                <w:szCs w:val="16"/>
                <w:lang w:val="en-US" w:eastAsia="pl-PL"/>
              </w:rPr>
            </w:pPr>
            <w:r w:rsidRPr="00D90EE7">
              <w:rPr>
                <w:rFonts w:eastAsia="Times New Roman" w:cstheme="minorHAnsi"/>
                <w:color w:val="000000"/>
                <w:sz w:val="16"/>
                <w:szCs w:val="16"/>
                <w:lang w:val="en-US" w:eastAsia="pl-PL"/>
              </w:rPr>
              <w:t>50/60HZ</w:t>
            </w:r>
            <w:r w:rsidRPr="00D90EE7">
              <w:rPr>
                <w:rFonts w:eastAsia="MS Gothic" w:cstheme="minorHAnsi"/>
                <w:color w:val="000000"/>
                <w:sz w:val="16"/>
                <w:szCs w:val="16"/>
                <w:lang w:val="en-US" w:eastAsia="pl-PL"/>
              </w:rPr>
              <w:t>（</w:t>
            </w:r>
            <w:r w:rsidRPr="00D90EE7">
              <w:rPr>
                <w:rFonts w:eastAsia="Times New Roman" w:cstheme="minorHAnsi"/>
                <w:color w:val="000000"/>
                <w:sz w:val="16"/>
                <w:szCs w:val="16"/>
                <w:lang w:val="en-US" w:eastAsia="pl-PL"/>
              </w:rPr>
              <w:t>range : 45Hz</w:t>
            </w:r>
            <w:r w:rsidRPr="002B0DCC">
              <w:rPr>
                <w:rFonts w:eastAsia="MS Gothic" w:cstheme="minorHAnsi"/>
                <w:color w:val="000000"/>
                <w:sz w:val="16"/>
                <w:szCs w:val="16"/>
                <w:lang w:eastAsia="pl-PL"/>
              </w:rPr>
              <w:t>～</w:t>
            </w:r>
            <w:r w:rsidRPr="00D90EE7">
              <w:rPr>
                <w:rFonts w:eastAsia="Times New Roman" w:cstheme="minorHAnsi"/>
                <w:color w:val="000000"/>
                <w:sz w:val="16"/>
                <w:szCs w:val="16"/>
                <w:lang w:val="en-US" w:eastAsia="pl-PL"/>
              </w:rPr>
              <w:t>62Hz</w:t>
            </w:r>
            <w:r w:rsidRPr="00D90EE7">
              <w:rPr>
                <w:rFonts w:eastAsia="MS Gothic" w:cstheme="minorHAnsi"/>
                <w:color w:val="000000"/>
                <w:sz w:val="16"/>
                <w:szCs w:val="16"/>
                <w:lang w:val="en-US" w:eastAsia="pl-PL"/>
              </w:rPr>
              <w:t>）</w:t>
            </w:r>
            <w:r w:rsidRPr="00D90EE7">
              <w:rPr>
                <w:rFonts w:eastAsia="Times New Roman" w:cstheme="minorHAnsi"/>
                <w:color w:val="000000"/>
                <w:sz w:val="16"/>
                <w:szCs w:val="16"/>
                <w:lang w:val="en-US" w:eastAsia="pl-PL"/>
              </w:rPr>
              <w:t xml:space="preserve">      </w:t>
            </w:r>
          </w:p>
        </w:tc>
      </w:tr>
      <w:tr w:rsidR="00AE1CC3" w:rsidRPr="002B0DCC" w14:paraId="08E1B01F" w14:textId="77777777" w:rsidTr="00F73FD6">
        <w:trPr>
          <w:trHeight w:val="174"/>
        </w:trPr>
        <w:tc>
          <w:tcPr>
            <w:tcW w:w="1418" w:type="dxa"/>
            <w:tcBorders>
              <w:top w:val="nil"/>
              <w:left w:val="single" w:sz="8" w:space="0" w:color="auto"/>
              <w:bottom w:val="single" w:sz="8" w:space="0" w:color="auto"/>
              <w:right w:val="nil"/>
            </w:tcBorders>
            <w:shd w:val="clear" w:color="auto" w:fill="auto"/>
            <w:noWrap/>
            <w:vAlign w:val="center"/>
            <w:hideMark/>
          </w:tcPr>
          <w:p w14:paraId="732A3024"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Połączenie modułów równoległych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85B79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Nie limitowana liczba modułów </w:t>
            </w:r>
          </w:p>
        </w:tc>
      </w:tr>
      <w:tr w:rsidR="00AE1CC3" w:rsidRPr="002B0DCC" w14:paraId="29E69090" w14:textId="77777777" w:rsidTr="00F73FD6">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552E3D92"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Zakres prądów przekładników pomiarowych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FCFF99"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150/5A ~ 30000/5A</w:t>
            </w:r>
          </w:p>
        </w:tc>
      </w:tr>
      <w:tr w:rsidR="00AE1CC3" w:rsidRPr="002B0DCC" w14:paraId="009126EC" w14:textId="77777777" w:rsidTr="00F73FD6">
        <w:trPr>
          <w:trHeight w:val="200"/>
        </w:trPr>
        <w:tc>
          <w:tcPr>
            <w:tcW w:w="1418" w:type="dxa"/>
            <w:tcBorders>
              <w:top w:val="nil"/>
              <w:left w:val="single" w:sz="8" w:space="0" w:color="auto"/>
              <w:bottom w:val="single" w:sz="8" w:space="0" w:color="auto"/>
              <w:right w:val="nil"/>
            </w:tcBorders>
            <w:shd w:val="clear" w:color="auto" w:fill="auto"/>
            <w:noWrap/>
            <w:vAlign w:val="center"/>
            <w:hideMark/>
          </w:tcPr>
          <w:p w14:paraId="0D44A115" w14:textId="77777777" w:rsidR="00AE1CC3" w:rsidRPr="002B0DCC" w:rsidRDefault="00AE1CC3" w:rsidP="00B32B32">
            <w:pPr>
              <w:spacing w:after="0" w:line="240" w:lineRule="auto"/>
              <w:rPr>
                <w:rFonts w:eastAsia="Times New Roman" w:cstheme="minorHAnsi"/>
                <w:b/>
                <w:bCs/>
                <w:color w:val="FFFFFF"/>
                <w:sz w:val="16"/>
                <w:szCs w:val="16"/>
                <w:lang w:eastAsia="pl-PL"/>
              </w:rPr>
            </w:pPr>
            <w:r w:rsidRPr="002B0DCC">
              <w:rPr>
                <w:rFonts w:eastAsia="Times New Roman" w:cstheme="minorHAnsi"/>
                <w:b/>
                <w:bCs/>
                <w:color w:val="FFFFFF"/>
                <w:sz w:val="16"/>
                <w:szCs w:val="16"/>
                <w:lang w:eastAsia="pl-PL"/>
              </w:rPr>
              <w:t>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E46205"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 xml:space="preserve">Wskaźniki efektywności </w:t>
            </w:r>
          </w:p>
        </w:tc>
      </w:tr>
      <w:tr w:rsidR="00AE1CC3" w:rsidRPr="002B0DCC" w14:paraId="0C2946E1" w14:textId="77777777" w:rsidTr="00F73FD6">
        <w:trPr>
          <w:trHeight w:val="261"/>
        </w:trPr>
        <w:tc>
          <w:tcPr>
            <w:tcW w:w="1418" w:type="dxa"/>
            <w:tcBorders>
              <w:top w:val="nil"/>
              <w:left w:val="single" w:sz="8" w:space="0" w:color="auto"/>
              <w:bottom w:val="single" w:sz="8" w:space="0" w:color="auto"/>
              <w:right w:val="nil"/>
            </w:tcBorders>
            <w:shd w:val="clear" w:color="auto" w:fill="auto"/>
            <w:noWrap/>
            <w:vAlign w:val="center"/>
            <w:hideMark/>
          </w:tcPr>
          <w:p w14:paraId="5B8EDBB0" w14:textId="59B89741" w:rsidR="00AE1CC3" w:rsidRPr="001F166B" w:rsidRDefault="001F166B" w:rsidP="00B32B32">
            <w:pPr>
              <w:spacing w:after="0" w:line="240" w:lineRule="auto"/>
              <w:rPr>
                <w:rFonts w:eastAsia="Times New Roman" w:cstheme="minorHAnsi"/>
                <w:color w:val="000000"/>
                <w:sz w:val="16"/>
                <w:szCs w:val="16"/>
                <w:lang w:eastAsia="pl-PL"/>
              </w:rPr>
            </w:pPr>
            <w:r>
              <w:rPr>
                <w:rFonts w:eastAsia="Times New Roman" w:cstheme="minorHAnsi"/>
                <w:color w:val="000000"/>
                <w:sz w:val="16"/>
                <w:szCs w:val="16"/>
                <w:lang w:eastAsia="pl-PL"/>
              </w:rPr>
              <w:t>Tryb kompensacji</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8ED25F"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 xml:space="preserve">Kompensacja mocy biernej oraz symetryzacja obciążenia </w:t>
            </w:r>
          </w:p>
        </w:tc>
      </w:tr>
      <w:tr w:rsidR="00AE1CC3" w:rsidRPr="002B0DCC" w14:paraId="49595C85" w14:textId="77777777" w:rsidTr="00503E28">
        <w:trPr>
          <w:trHeight w:val="278"/>
        </w:trPr>
        <w:tc>
          <w:tcPr>
            <w:tcW w:w="1418" w:type="dxa"/>
            <w:tcBorders>
              <w:top w:val="nil"/>
              <w:left w:val="single" w:sz="8" w:space="0" w:color="auto"/>
              <w:bottom w:val="single" w:sz="8" w:space="0" w:color="auto"/>
              <w:right w:val="nil"/>
            </w:tcBorders>
            <w:shd w:val="clear" w:color="auto" w:fill="auto"/>
            <w:noWrap/>
            <w:vAlign w:val="center"/>
            <w:hideMark/>
          </w:tcPr>
          <w:p w14:paraId="2690DA57"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 xml:space="preserve">Maksymalna moc modułów mocy </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E1502B7"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15/30kVAr</w:t>
            </w:r>
          </w:p>
        </w:tc>
        <w:tc>
          <w:tcPr>
            <w:tcW w:w="992" w:type="dxa"/>
            <w:tcBorders>
              <w:top w:val="nil"/>
              <w:left w:val="nil"/>
              <w:bottom w:val="single" w:sz="8" w:space="0" w:color="auto"/>
              <w:right w:val="single" w:sz="8" w:space="0" w:color="auto"/>
            </w:tcBorders>
            <w:shd w:val="clear" w:color="auto" w:fill="auto"/>
            <w:noWrap/>
            <w:vAlign w:val="center"/>
            <w:hideMark/>
          </w:tcPr>
          <w:p w14:paraId="2715E86B"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50kVAr</w:t>
            </w:r>
          </w:p>
        </w:tc>
        <w:tc>
          <w:tcPr>
            <w:tcW w:w="1276" w:type="dxa"/>
            <w:tcBorders>
              <w:top w:val="nil"/>
              <w:left w:val="nil"/>
              <w:bottom w:val="single" w:sz="8" w:space="0" w:color="auto"/>
              <w:right w:val="single" w:sz="8" w:space="0" w:color="auto"/>
            </w:tcBorders>
            <w:shd w:val="clear" w:color="auto" w:fill="auto"/>
            <w:noWrap/>
            <w:vAlign w:val="center"/>
            <w:hideMark/>
          </w:tcPr>
          <w:p w14:paraId="0E8224B8"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100kVAr</w:t>
            </w:r>
          </w:p>
        </w:tc>
        <w:tc>
          <w:tcPr>
            <w:tcW w:w="1259" w:type="dxa"/>
            <w:tcBorders>
              <w:top w:val="nil"/>
              <w:left w:val="nil"/>
              <w:bottom w:val="single" w:sz="8" w:space="0" w:color="auto"/>
              <w:right w:val="single" w:sz="8" w:space="0" w:color="auto"/>
            </w:tcBorders>
            <w:shd w:val="clear" w:color="auto" w:fill="auto"/>
            <w:noWrap/>
            <w:vAlign w:val="center"/>
            <w:hideMark/>
          </w:tcPr>
          <w:p w14:paraId="31C76423" w14:textId="77777777" w:rsidR="00AE1CC3" w:rsidRPr="001F166B" w:rsidRDefault="00AE1CC3" w:rsidP="00B32B32">
            <w:pPr>
              <w:spacing w:after="0" w:line="240" w:lineRule="auto"/>
              <w:rPr>
                <w:rFonts w:eastAsia="Times New Roman" w:cstheme="minorHAnsi"/>
                <w:color w:val="000000"/>
                <w:sz w:val="16"/>
                <w:szCs w:val="16"/>
                <w:lang w:eastAsia="pl-PL"/>
              </w:rPr>
            </w:pPr>
            <w:r w:rsidRPr="001F166B">
              <w:rPr>
                <w:rFonts w:eastAsia="Times New Roman" w:cstheme="minorHAnsi"/>
                <w:color w:val="000000"/>
                <w:sz w:val="16"/>
                <w:szCs w:val="16"/>
                <w:lang w:eastAsia="pl-PL"/>
              </w:rPr>
              <w:t>50 / 75 / 95 / 110kVAr</w:t>
            </w:r>
          </w:p>
        </w:tc>
      </w:tr>
      <w:tr w:rsidR="00AE1CC3" w:rsidRPr="002B0DCC" w14:paraId="00FA3EFC" w14:textId="77777777" w:rsidTr="00F73FD6">
        <w:trPr>
          <w:trHeight w:val="142"/>
        </w:trPr>
        <w:tc>
          <w:tcPr>
            <w:tcW w:w="1418" w:type="dxa"/>
            <w:tcBorders>
              <w:top w:val="nil"/>
              <w:left w:val="single" w:sz="8" w:space="0" w:color="auto"/>
              <w:bottom w:val="single" w:sz="8" w:space="0" w:color="auto"/>
              <w:right w:val="nil"/>
            </w:tcBorders>
            <w:shd w:val="clear" w:color="auto" w:fill="auto"/>
            <w:noWrap/>
            <w:vAlign w:val="center"/>
            <w:hideMark/>
          </w:tcPr>
          <w:p w14:paraId="043F30F0"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Czas odpowiedzi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4519C5"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&lt;5ms</w:t>
            </w:r>
          </w:p>
        </w:tc>
      </w:tr>
      <w:tr w:rsidR="00AE1CC3" w:rsidRPr="002B0DCC" w14:paraId="282F6C90" w14:textId="77777777" w:rsidTr="00F73FD6">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1B4F07AA"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Zakres parametryzacji współczynnika mocy</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E5CE7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od  -1 do +1</w:t>
            </w:r>
          </w:p>
        </w:tc>
      </w:tr>
      <w:tr w:rsidR="00AE1CC3" w:rsidRPr="002B0DCC" w14:paraId="417F0458" w14:textId="77777777" w:rsidTr="00F73FD6">
        <w:trPr>
          <w:trHeight w:val="109"/>
        </w:trPr>
        <w:tc>
          <w:tcPr>
            <w:tcW w:w="1418" w:type="dxa"/>
            <w:tcBorders>
              <w:top w:val="nil"/>
              <w:left w:val="single" w:sz="8" w:space="0" w:color="auto"/>
              <w:bottom w:val="single" w:sz="8" w:space="0" w:color="auto"/>
              <w:right w:val="nil"/>
            </w:tcBorders>
            <w:shd w:val="clear" w:color="auto" w:fill="auto"/>
            <w:noWrap/>
            <w:vAlign w:val="center"/>
            <w:hideMark/>
          </w:tcPr>
          <w:p w14:paraId="3E6495B2"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Algorytm sterowania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CFAF2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kompensacja  chwilowej mocy biernej pojemnościowej i indukcyjnej  </w:t>
            </w:r>
          </w:p>
        </w:tc>
      </w:tr>
      <w:tr w:rsidR="00AE1CC3" w:rsidRPr="002B0DCC" w14:paraId="65F6C5A6" w14:textId="77777777" w:rsidTr="00F73FD6">
        <w:trPr>
          <w:trHeight w:val="60"/>
        </w:trPr>
        <w:tc>
          <w:tcPr>
            <w:tcW w:w="1418" w:type="dxa"/>
            <w:tcBorders>
              <w:top w:val="nil"/>
              <w:left w:val="single" w:sz="8" w:space="0" w:color="auto"/>
              <w:bottom w:val="single" w:sz="8" w:space="0" w:color="auto"/>
              <w:right w:val="nil"/>
            </w:tcBorders>
            <w:shd w:val="clear" w:color="auto" w:fill="auto"/>
            <w:noWrap/>
            <w:vAlign w:val="center"/>
            <w:hideMark/>
          </w:tcPr>
          <w:p w14:paraId="40D67F02"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Częstotliwość przełączeń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D33DC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do 20kHz</w:t>
            </w:r>
          </w:p>
        </w:tc>
      </w:tr>
      <w:tr w:rsidR="00AE1CC3" w:rsidRPr="002B0DCC" w14:paraId="6EAF0A08" w14:textId="77777777" w:rsidTr="00F73FD6">
        <w:trPr>
          <w:trHeight w:val="89"/>
        </w:trPr>
        <w:tc>
          <w:tcPr>
            <w:tcW w:w="1418" w:type="dxa"/>
            <w:tcBorders>
              <w:top w:val="nil"/>
              <w:left w:val="single" w:sz="8" w:space="0" w:color="auto"/>
              <w:bottom w:val="single" w:sz="8" w:space="0" w:color="auto"/>
              <w:right w:val="nil"/>
            </w:tcBorders>
            <w:shd w:val="clear" w:color="auto" w:fill="auto"/>
            <w:noWrap/>
            <w:vAlign w:val="center"/>
            <w:hideMark/>
          </w:tcPr>
          <w:p w14:paraId="47096BF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Sprawność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FA378"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97%</w:t>
            </w:r>
          </w:p>
        </w:tc>
      </w:tr>
      <w:tr w:rsidR="00AE1CC3" w:rsidRPr="002B0DCC" w14:paraId="4B47EB05" w14:textId="77777777" w:rsidTr="00F73FD6">
        <w:trPr>
          <w:trHeight w:val="120"/>
        </w:trPr>
        <w:tc>
          <w:tcPr>
            <w:tcW w:w="1418" w:type="dxa"/>
            <w:tcBorders>
              <w:top w:val="nil"/>
              <w:left w:val="single" w:sz="8" w:space="0" w:color="auto"/>
              <w:bottom w:val="single" w:sz="8" w:space="0" w:color="auto"/>
              <w:right w:val="nil"/>
            </w:tcBorders>
            <w:shd w:val="clear" w:color="auto" w:fill="auto"/>
            <w:noWrap/>
            <w:vAlign w:val="center"/>
            <w:hideMark/>
          </w:tcPr>
          <w:p w14:paraId="4C20D422"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lastRenderedPageBreak/>
              <w:t xml:space="preserve">Maksymalna wartość </w:t>
            </w:r>
            <w:proofErr w:type="spellStart"/>
            <w:r w:rsidRPr="002B0DCC">
              <w:rPr>
                <w:rFonts w:eastAsia="Times New Roman" w:cstheme="minorHAnsi"/>
                <w:color w:val="000000"/>
                <w:sz w:val="16"/>
                <w:szCs w:val="16"/>
                <w:lang w:eastAsia="pl-PL"/>
              </w:rPr>
              <w:t>THDu</w:t>
            </w:r>
            <w:proofErr w:type="spellEnd"/>
            <w:r w:rsidRPr="002B0DCC">
              <w:rPr>
                <w:rFonts w:eastAsia="Times New Roman" w:cstheme="minorHAnsi"/>
                <w:color w:val="000000"/>
                <w:sz w:val="16"/>
                <w:szCs w:val="16"/>
                <w:lang w:eastAsia="pl-PL"/>
              </w:rPr>
              <w:t xml:space="preserve">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7706A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15%</w:t>
            </w:r>
          </w:p>
        </w:tc>
      </w:tr>
      <w:tr w:rsidR="00AE1CC3" w:rsidRPr="002B0DCC" w14:paraId="495A18E1" w14:textId="77777777" w:rsidTr="00F73FD6">
        <w:trPr>
          <w:trHeight w:val="550"/>
        </w:trPr>
        <w:tc>
          <w:tcPr>
            <w:tcW w:w="1418" w:type="dxa"/>
            <w:tcBorders>
              <w:top w:val="nil"/>
              <w:left w:val="single" w:sz="8" w:space="0" w:color="auto"/>
              <w:bottom w:val="single" w:sz="8" w:space="0" w:color="auto"/>
              <w:right w:val="nil"/>
            </w:tcBorders>
            <w:shd w:val="clear" w:color="auto" w:fill="auto"/>
            <w:noWrap/>
            <w:vAlign w:val="center"/>
            <w:hideMark/>
          </w:tcPr>
          <w:p w14:paraId="2110064B"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Zabezpieczenia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CE3F2A"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zabezpieczenie nad / pod napięciowe, zabezpieczenie zwarciowe, zabezpieczenie przed odwróceniem mostka falownika, zabezpieczenie przed nadmierną kompensacją</w:t>
            </w:r>
          </w:p>
        </w:tc>
      </w:tr>
      <w:tr w:rsidR="00AE1CC3" w:rsidRPr="002B0DCC" w14:paraId="44EA8366" w14:textId="77777777" w:rsidTr="00F73FD6">
        <w:trPr>
          <w:trHeight w:val="122"/>
        </w:trPr>
        <w:tc>
          <w:tcPr>
            <w:tcW w:w="1418" w:type="dxa"/>
            <w:tcBorders>
              <w:top w:val="nil"/>
              <w:left w:val="single" w:sz="8" w:space="0" w:color="auto"/>
              <w:bottom w:val="single" w:sz="8" w:space="0" w:color="auto"/>
              <w:right w:val="nil"/>
            </w:tcBorders>
            <w:shd w:val="clear" w:color="auto" w:fill="auto"/>
            <w:noWrap/>
            <w:vAlign w:val="center"/>
            <w:hideMark/>
          </w:tcPr>
          <w:p w14:paraId="20795BD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Złącza komunikacyjne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C5E4E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 złącze RS485 i RJ45 Ethernet </w:t>
            </w:r>
          </w:p>
        </w:tc>
      </w:tr>
      <w:tr w:rsidR="00AE1CC3" w:rsidRPr="00D90EE7" w14:paraId="0603F216" w14:textId="77777777" w:rsidTr="00F73FD6">
        <w:trPr>
          <w:trHeight w:val="197"/>
        </w:trPr>
        <w:tc>
          <w:tcPr>
            <w:tcW w:w="1418" w:type="dxa"/>
            <w:tcBorders>
              <w:top w:val="nil"/>
              <w:left w:val="single" w:sz="8" w:space="0" w:color="auto"/>
              <w:bottom w:val="single" w:sz="8" w:space="0" w:color="auto"/>
              <w:right w:val="nil"/>
            </w:tcBorders>
            <w:shd w:val="clear" w:color="auto" w:fill="auto"/>
            <w:noWrap/>
            <w:vAlign w:val="center"/>
            <w:hideMark/>
          </w:tcPr>
          <w:p w14:paraId="73BFBD0A"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Protokoły komunikacyjne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C4126F" w14:textId="77777777" w:rsidR="00AE1CC3" w:rsidRPr="00D90EE7" w:rsidRDefault="00AE1CC3" w:rsidP="00B32B32">
            <w:pPr>
              <w:spacing w:after="0" w:line="240" w:lineRule="auto"/>
              <w:rPr>
                <w:rFonts w:eastAsia="Times New Roman" w:cstheme="minorHAnsi"/>
                <w:color w:val="000000"/>
                <w:sz w:val="16"/>
                <w:szCs w:val="16"/>
                <w:lang w:val="en-US" w:eastAsia="pl-PL"/>
              </w:rPr>
            </w:pPr>
            <w:r w:rsidRPr="00D90EE7">
              <w:rPr>
                <w:rFonts w:eastAsia="Times New Roman" w:cstheme="minorHAnsi"/>
                <w:color w:val="000000"/>
                <w:sz w:val="16"/>
                <w:szCs w:val="16"/>
                <w:lang w:val="en-US" w:eastAsia="pl-PL"/>
              </w:rPr>
              <w:t>Modbus RTU, Modbus TCP/IP</w:t>
            </w:r>
          </w:p>
        </w:tc>
      </w:tr>
      <w:tr w:rsidR="00AE1CC3" w:rsidRPr="002B0DCC" w14:paraId="31CC3415" w14:textId="77777777" w:rsidTr="00F73FD6">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606AED9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Wyświetlacz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298B28"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4.3" HMI (LCD panel); 7" HMI (centralny panel sterownia dla wielu modułów)</w:t>
            </w:r>
          </w:p>
        </w:tc>
      </w:tr>
      <w:tr w:rsidR="00AE1CC3" w:rsidRPr="002B0DCC" w14:paraId="5B0BD51A" w14:textId="77777777" w:rsidTr="00F73FD6">
        <w:trPr>
          <w:trHeight w:val="208"/>
        </w:trPr>
        <w:tc>
          <w:tcPr>
            <w:tcW w:w="1418" w:type="dxa"/>
            <w:tcBorders>
              <w:top w:val="nil"/>
              <w:left w:val="single" w:sz="8" w:space="0" w:color="auto"/>
              <w:bottom w:val="single" w:sz="8" w:space="0" w:color="auto"/>
              <w:right w:val="nil"/>
            </w:tcBorders>
            <w:shd w:val="clear" w:color="auto" w:fill="auto"/>
            <w:noWrap/>
            <w:vAlign w:val="center"/>
            <w:hideMark/>
          </w:tcPr>
          <w:p w14:paraId="01F6C61A"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Miejsce podłączenia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1A827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wykonanie wnętrzowe</w:t>
            </w:r>
          </w:p>
        </w:tc>
      </w:tr>
      <w:tr w:rsidR="00AE1CC3" w:rsidRPr="002B0DCC" w14:paraId="23F78C4C" w14:textId="77777777" w:rsidTr="00F73FD6">
        <w:trPr>
          <w:trHeight w:val="127"/>
        </w:trPr>
        <w:tc>
          <w:tcPr>
            <w:tcW w:w="1418" w:type="dxa"/>
            <w:tcBorders>
              <w:top w:val="nil"/>
              <w:left w:val="single" w:sz="8" w:space="0" w:color="auto"/>
              <w:bottom w:val="single" w:sz="8" w:space="0" w:color="auto"/>
              <w:right w:val="nil"/>
            </w:tcBorders>
            <w:shd w:val="clear" w:color="auto" w:fill="auto"/>
            <w:noWrap/>
            <w:vAlign w:val="center"/>
            <w:hideMark/>
          </w:tcPr>
          <w:p w14:paraId="6FFB32B7"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Stopień ochrony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D5826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IP20 lub IP21</w:t>
            </w:r>
          </w:p>
        </w:tc>
      </w:tr>
      <w:tr w:rsidR="00AE1CC3" w:rsidRPr="002B0DCC" w14:paraId="0170BFA6" w14:textId="77777777" w:rsidTr="00F73FD6">
        <w:trPr>
          <w:trHeight w:val="186"/>
        </w:trPr>
        <w:tc>
          <w:tcPr>
            <w:tcW w:w="1418" w:type="dxa"/>
            <w:tcBorders>
              <w:top w:val="nil"/>
              <w:left w:val="single" w:sz="8" w:space="0" w:color="auto"/>
              <w:bottom w:val="single" w:sz="8" w:space="0" w:color="auto"/>
              <w:right w:val="nil"/>
            </w:tcBorders>
            <w:shd w:val="clear" w:color="auto" w:fill="auto"/>
            <w:noWrap/>
            <w:vAlign w:val="center"/>
            <w:hideMark/>
          </w:tcPr>
          <w:p w14:paraId="6ACDF6E7"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Sposób montażu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85FE1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Montaż na ścianie lub </w:t>
            </w:r>
            <w:proofErr w:type="spellStart"/>
            <w:r w:rsidRPr="002B0DCC">
              <w:rPr>
                <w:rFonts w:eastAsia="Times New Roman" w:cstheme="minorHAnsi"/>
                <w:color w:val="000000"/>
                <w:sz w:val="16"/>
                <w:szCs w:val="16"/>
                <w:lang w:eastAsia="pl-PL"/>
              </w:rPr>
              <w:t>rack</w:t>
            </w:r>
            <w:proofErr w:type="spellEnd"/>
            <w:r w:rsidRPr="002B0DCC">
              <w:rPr>
                <w:rFonts w:eastAsia="Times New Roman" w:cstheme="minorHAnsi"/>
                <w:color w:val="000000"/>
                <w:sz w:val="16"/>
                <w:szCs w:val="16"/>
                <w:lang w:eastAsia="pl-PL"/>
              </w:rPr>
              <w:t xml:space="preserve"> </w:t>
            </w:r>
          </w:p>
        </w:tc>
      </w:tr>
      <w:tr w:rsidR="00AE1CC3" w:rsidRPr="002B0DCC" w14:paraId="6714BED5" w14:textId="77777777" w:rsidTr="00503E28">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5D75055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Prędkość wymuszonego obiegu powietrza</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59CF3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222 l/s</w:t>
            </w:r>
          </w:p>
        </w:tc>
        <w:tc>
          <w:tcPr>
            <w:tcW w:w="1276" w:type="dxa"/>
            <w:tcBorders>
              <w:top w:val="nil"/>
              <w:left w:val="nil"/>
              <w:bottom w:val="single" w:sz="8" w:space="0" w:color="auto"/>
              <w:right w:val="single" w:sz="8" w:space="0" w:color="auto"/>
            </w:tcBorders>
            <w:shd w:val="clear" w:color="auto" w:fill="auto"/>
            <w:noWrap/>
            <w:vAlign w:val="center"/>
            <w:hideMark/>
          </w:tcPr>
          <w:p w14:paraId="29704229"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405 l/s</w:t>
            </w:r>
          </w:p>
        </w:tc>
        <w:tc>
          <w:tcPr>
            <w:tcW w:w="1259" w:type="dxa"/>
            <w:tcBorders>
              <w:top w:val="nil"/>
              <w:left w:val="nil"/>
              <w:bottom w:val="single" w:sz="8" w:space="0" w:color="auto"/>
              <w:right w:val="single" w:sz="8" w:space="0" w:color="auto"/>
            </w:tcBorders>
            <w:shd w:val="clear" w:color="auto" w:fill="auto"/>
            <w:noWrap/>
            <w:vAlign w:val="center"/>
            <w:hideMark/>
          </w:tcPr>
          <w:p w14:paraId="52A6E10E"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w:t>
            </w:r>
          </w:p>
        </w:tc>
      </w:tr>
      <w:tr w:rsidR="00AE1CC3" w:rsidRPr="002B0DCC" w14:paraId="2FAF2B95" w14:textId="77777777" w:rsidTr="00F73FD6">
        <w:trPr>
          <w:trHeight w:val="104"/>
        </w:trPr>
        <w:tc>
          <w:tcPr>
            <w:tcW w:w="1418" w:type="dxa"/>
            <w:tcBorders>
              <w:top w:val="nil"/>
              <w:left w:val="single" w:sz="8" w:space="0" w:color="auto"/>
              <w:bottom w:val="single" w:sz="8" w:space="0" w:color="auto"/>
              <w:right w:val="nil"/>
            </w:tcBorders>
            <w:shd w:val="clear" w:color="auto" w:fill="auto"/>
            <w:noWrap/>
            <w:vAlign w:val="center"/>
            <w:hideMark/>
          </w:tcPr>
          <w:p w14:paraId="21E9EF09"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Poziom hałasu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83F733"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&lt; 65dB</w:t>
            </w:r>
          </w:p>
        </w:tc>
      </w:tr>
      <w:tr w:rsidR="00AE1CC3" w:rsidRPr="002B0DCC" w14:paraId="4F9E3E6B" w14:textId="77777777" w:rsidTr="00503E28">
        <w:trPr>
          <w:trHeight w:val="98"/>
        </w:trPr>
        <w:tc>
          <w:tcPr>
            <w:tcW w:w="1418" w:type="dxa"/>
            <w:tcBorders>
              <w:top w:val="nil"/>
              <w:left w:val="single" w:sz="8" w:space="0" w:color="auto"/>
              <w:bottom w:val="single" w:sz="8" w:space="0" w:color="auto"/>
              <w:right w:val="nil"/>
            </w:tcBorders>
            <w:shd w:val="clear" w:color="auto" w:fill="auto"/>
            <w:noWrap/>
            <w:vAlign w:val="center"/>
            <w:hideMark/>
          </w:tcPr>
          <w:p w14:paraId="3FC085F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Waga </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7E10D41" w14:textId="6ABEE104" w:rsidR="00AE1CC3" w:rsidRPr="002B0DCC" w:rsidRDefault="003A5A32" w:rsidP="00B32B32">
            <w:pPr>
              <w:spacing w:after="0" w:line="240" w:lineRule="auto"/>
              <w:rPr>
                <w:rFonts w:eastAsia="Times New Roman" w:cstheme="minorHAnsi"/>
                <w:color w:val="000000"/>
                <w:sz w:val="16"/>
                <w:szCs w:val="16"/>
                <w:lang w:eastAsia="pl-PL"/>
              </w:rPr>
            </w:pPr>
            <w:r>
              <w:rPr>
                <w:rFonts w:eastAsia="Times New Roman" w:cstheme="minorHAnsi"/>
                <w:color w:val="000000"/>
                <w:sz w:val="16"/>
                <w:szCs w:val="16"/>
                <w:lang w:eastAsia="pl-PL"/>
              </w:rPr>
              <w:t>36</w:t>
            </w:r>
            <w:r w:rsidR="00AE1CC3" w:rsidRPr="002B0DCC">
              <w:rPr>
                <w:rFonts w:eastAsia="Times New Roman" w:cstheme="minorHAnsi"/>
                <w:color w:val="000000"/>
                <w:sz w:val="16"/>
                <w:szCs w:val="16"/>
                <w:lang w:eastAsia="pl-PL"/>
              </w:rPr>
              <w:t>kg</w:t>
            </w:r>
          </w:p>
        </w:tc>
        <w:tc>
          <w:tcPr>
            <w:tcW w:w="992" w:type="dxa"/>
            <w:tcBorders>
              <w:top w:val="nil"/>
              <w:left w:val="nil"/>
              <w:bottom w:val="single" w:sz="8" w:space="0" w:color="auto"/>
              <w:right w:val="single" w:sz="8" w:space="0" w:color="auto"/>
            </w:tcBorders>
            <w:shd w:val="clear" w:color="auto" w:fill="auto"/>
            <w:noWrap/>
            <w:vAlign w:val="center"/>
            <w:hideMark/>
          </w:tcPr>
          <w:p w14:paraId="6FC6685A" w14:textId="73D01B68" w:rsidR="00AE1CC3" w:rsidRPr="002B0DCC" w:rsidRDefault="00AE1CC3" w:rsidP="003A5A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3</w:t>
            </w:r>
            <w:r w:rsidR="003A5A32">
              <w:rPr>
                <w:rFonts w:eastAsia="Times New Roman" w:cstheme="minorHAnsi"/>
                <w:color w:val="000000"/>
                <w:sz w:val="16"/>
                <w:szCs w:val="16"/>
                <w:lang w:eastAsia="pl-PL"/>
              </w:rPr>
              <w:t>6</w:t>
            </w:r>
            <w:r w:rsidRPr="002B0DCC">
              <w:rPr>
                <w:rFonts w:eastAsia="Times New Roman" w:cstheme="minorHAnsi"/>
                <w:color w:val="000000"/>
                <w:sz w:val="16"/>
                <w:szCs w:val="16"/>
                <w:lang w:eastAsia="pl-PL"/>
              </w:rPr>
              <w:t>kg</w:t>
            </w:r>
          </w:p>
        </w:tc>
        <w:tc>
          <w:tcPr>
            <w:tcW w:w="1276" w:type="dxa"/>
            <w:tcBorders>
              <w:top w:val="nil"/>
              <w:left w:val="nil"/>
              <w:bottom w:val="single" w:sz="8" w:space="0" w:color="auto"/>
              <w:right w:val="single" w:sz="8" w:space="0" w:color="auto"/>
            </w:tcBorders>
            <w:shd w:val="clear" w:color="auto" w:fill="auto"/>
            <w:noWrap/>
            <w:vAlign w:val="center"/>
            <w:hideMark/>
          </w:tcPr>
          <w:p w14:paraId="299E3A8F" w14:textId="389993FA" w:rsidR="00AE1CC3" w:rsidRPr="002B0DCC" w:rsidRDefault="003A5A32" w:rsidP="00B32B32">
            <w:pPr>
              <w:spacing w:after="0" w:line="240" w:lineRule="auto"/>
              <w:rPr>
                <w:rFonts w:eastAsia="Times New Roman" w:cstheme="minorHAnsi"/>
                <w:color w:val="000000"/>
                <w:sz w:val="16"/>
                <w:szCs w:val="16"/>
                <w:lang w:eastAsia="pl-PL"/>
              </w:rPr>
            </w:pPr>
            <w:r>
              <w:rPr>
                <w:rFonts w:eastAsia="Times New Roman" w:cstheme="minorHAnsi"/>
                <w:color w:val="000000"/>
                <w:sz w:val="16"/>
                <w:szCs w:val="16"/>
                <w:lang w:eastAsia="pl-PL"/>
              </w:rPr>
              <w:t xml:space="preserve">62kg </w:t>
            </w:r>
          </w:p>
        </w:tc>
        <w:tc>
          <w:tcPr>
            <w:tcW w:w="1259" w:type="dxa"/>
            <w:tcBorders>
              <w:top w:val="nil"/>
              <w:left w:val="nil"/>
              <w:bottom w:val="nil"/>
              <w:right w:val="single" w:sz="8" w:space="0" w:color="auto"/>
            </w:tcBorders>
            <w:shd w:val="clear" w:color="auto" w:fill="auto"/>
            <w:noWrap/>
            <w:vAlign w:val="center"/>
            <w:hideMark/>
          </w:tcPr>
          <w:p w14:paraId="36394F2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w:t>
            </w:r>
          </w:p>
        </w:tc>
      </w:tr>
      <w:tr w:rsidR="00AE1CC3" w:rsidRPr="002B0DCC" w14:paraId="594F6C37" w14:textId="77777777" w:rsidTr="00F73FD6">
        <w:trPr>
          <w:trHeight w:val="245"/>
        </w:trPr>
        <w:tc>
          <w:tcPr>
            <w:tcW w:w="1418" w:type="dxa"/>
            <w:tcBorders>
              <w:top w:val="nil"/>
              <w:left w:val="single" w:sz="8" w:space="0" w:color="auto"/>
              <w:bottom w:val="single" w:sz="8" w:space="0" w:color="auto"/>
              <w:right w:val="nil"/>
            </w:tcBorders>
            <w:shd w:val="clear" w:color="auto" w:fill="auto"/>
            <w:noWrap/>
            <w:vAlign w:val="center"/>
            <w:hideMark/>
          </w:tcPr>
          <w:p w14:paraId="04CD720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Kolor </w:t>
            </w:r>
          </w:p>
        </w:tc>
        <w:tc>
          <w:tcPr>
            <w:tcW w:w="4803"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589B4FC0"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RAL7035 </w:t>
            </w:r>
            <w:proofErr w:type="spellStart"/>
            <w:r w:rsidRPr="002B0DCC">
              <w:rPr>
                <w:rFonts w:eastAsia="Times New Roman" w:cstheme="minorHAnsi"/>
                <w:color w:val="000000"/>
                <w:sz w:val="16"/>
                <w:szCs w:val="16"/>
                <w:lang w:eastAsia="pl-PL"/>
              </w:rPr>
              <w:t>Light</w:t>
            </w:r>
            <w:proofErr w:type="spellEnd"/>
            <w:r w:rsidRPr="002B0DCC">
              <w:rPr>
                <w:rFonts w:eastAsia="Times New Roman" w:cstheme="minorHAnsi"/>
                <w:color w:val="000000"/>
                <w:sz w:val="16"/>
                <w:szCs w:val="16"/>
                <w:lang w:eastAsia="pl-PL"/>
              </w:rPr>
              <w:t xml:space="preserve"> Grey</w:t>
            </w:r>
          </w:p>
        </w:tc>
      </w:tr>
      <w:tr w:rsidR="00AE1CC3" w:rsidRPr="002B0DCC" w14:paraId="1BA7F5E6" w14:textId="77777777" w:rsidTr="00F73FD6">
        <w:trPr>
          <w:trHeight w:val="106"/>
        </w:trPr>
        <w:tc>
          <w:tcPr>
            <w:tcW w:w="1418" w:type="dxa"/>
            <w:tcBorders>
              <w:top w:val="nil"/>
              <w:left w:val="single" w:sz="8" w:space="0" w:color="auto"/>
              <w:bottom w:val="single" w:sz="8" w:space="0" w:color="auto"/>
              <w:right w:val="nil"/>
            </w:tcBorders>
            <w:shd w:val="clear" w:color="auto" w:fill="auto"/>
            <w:noWrap/>
            <w:vAlign w:val="center"/>
            <w:hideMark/>
          </w:tcPr>
          <w:p w14:paraId="56F7504C" w14:textId="77777777" w:rsidR="00AE1CC3" w:rsidRPr="002B0DCC" w:rsidRDefault="00AE1CC3" w:rsidP="00B32B32">
            <w:pPr>
              <w:spacing w:after="0" w:line="240" w:lineRule="auto"/>
              <w:rPr>
                <w:rFonts w:eastAsia="Times New Roman" w:cstheme="minorHAnsi"/>
                <w:b/>
                <w:bCs/>
                <w:color w:val="FFFFFF"/>
                <w:sz w:val="16"/>
                <w:szCs w:val="16"/>
                <w:lang w:eastAsia="pl-PL"/>
              </w:rPr>
            </w:pPr>
            <w:r w:rsidRPr="002B0DCC">
              <w:rPr>
                <w:rFonts w:eastAsia="Times New Roman" w:cstheme="minorHAnsi"/>
                <w:b/>
                <w:bCs/>
                <w:color w:val="FFFFFF"/>
                <w:sz w:val="16"/>
                <w:szCs w:val="16"/>
                <w:lang w:eastAsia="pl-PL"/>
              </w:rPr>
              <w:t>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D05709"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 xml:space="preserve">WARUNKI ŚRODOWISKOWE </w:t>
            </w:r>
          </w:p>
        </w:tc>
      </w:tr>
      <w:tr w:rsidR="00AE1CC3" w:rsidRPr="002B0DCC" w14:paraId="01D87DD2" w14:textId="77777777" w:rsidTr="00F73FD6">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1591352D"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Wysokość NPM pracy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B1B0CC" w14:textId="4E3B53D9"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 ≤1500m (obniżenie </w:t>
            </w:r>
            <w:r w:rsidR="00F73FD6" w:rsidRPr="002B0DCC">
              <w:rPr>
                <w:rFonts w:eastAsia="Times New Roman" w:cstheme="minorHAnsi"/>
                <w:color w:val="000000"/>
                <w:sz w:val="16"/>
                <w:szCs w:val="16"/>
                <w:lang w:eastAsia="pl-PL"/>
              </w:rPr>
              <w:t>wartości</w:t>
            </w:r>
            <w:r w:rsidRPr="002B0DCC">
              <w:rPr>
                <w:rFonts w:eastAsia="Times New Roman" w:cstheme="minorHAnsi"/>
                <w:color w:val="000000"/>
                <w:sz w:val="16"/>
                <w:szCs w:val="16"/>
                <w:lang w:eastAsia="pl-PL"/>
              </w:rPr>
              <w:t xml:space="preserve"> sprawności o 1% na 100m w przedziale od 1500m do 4000m)</w:t>
            </w:r>
          </w:p>
        </w:tc>
      </w:tr>
      <w:tr w:rsidR="00AE1CC3" w:rsidRPr="002B0DCC" w14:paraId="5589FBE4" w14:textId="77777777" w:rsidTr="00F73FD6">
        <w:trPr>
          <w:trHeight w:val="60"/>
        </w:trPr>
        <w:tc>
          <w:tcPr>
            <w:tcW w:w="1418" w:type="dxa"/>
            <w:tcBorders>
              <w:top w:val="nil"/>
              <w:left w:val="single" w:sz="8" w:space="0" w:color="auto"/>
              <w:bottom w:val="single" w:sz="8" w:space="0" w:color="auto"/>
              <w:right w:val="nil"/>
            </w:tcBorders>
            <w:shd w:val="clear" w:color="auto" w:fill="auto"/>
            <w:noWrap/>
            <w:vAlign w:val="center"/>
            <w:hideMark/>
          </w:tcPr>
          <w:p w14:paraId="695F909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Temperatura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39FC1F"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-10°C…40°C (&gt; 45°C obniżenie sprawności o 1 % na każdy °C)</w:t>
            </w:r>
          </w:p>
        </w:tc>
      </w:tr>
      <w:tr w:rsidR="00AE1CC3" w:rsidRPr="002B0DCC" w14:paraId="1B7629F3" w14:textId="77777777" w:rsidTr="00F73FD6">
        <w:trPr>
          <w:trHeight w:val="119"/>
        </w:trPr>
        <w:tc>
          <w:tcPr>
            <w:tcW w:w="1418" w:type="dxa"/>
            <w:tcBorders>
              <w:top w:val="nil"/>
              <w:left w:val="single" w:sz="8" w:space="0" w:color="auto"/>
              <w:bottom w:val="single" w:sz="8" w:space="0" w:color="auto"/>
              <w:right w:val="nil"/>
            </w:tcBorders>
            <w:shd w:val="clear" w:color="auto" w:fill="auto"/>
            <w:noWrap/>
            <w:vAlign w:val="center"/>
            <w:hideMark/>
          </w:tcPr>
          <w:p w14:paraId="2991305F"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Wilgotność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F97E7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5…95 % bez kondensatu </w:t>
            </w:r>
          </w:p>
        </w:tc>
      </w:tr>
      <w:tr w:rsidR="00AE1CC3" w:rsidRPr="002B0DCC" w14:paraId="1260DE6F" w14:textId="77777777" w:rsidTr="00F73FD6">
        <w:trPr>
          <w:trHeight w:val="192"/>
        </w:trPr>
        <w:tc>
          <w:tcPr>
            <w:tcW w:w="1418" w:type="dxa"/>
            <w:tcBorders>
              <w:top w:val="nil"/>
              <w:left w:val="single" w:sz="8" w:space="0" w:color="auto"/>
              <w:bottom w:val="single" w:sz="8" w:space="0" w:color="auto"/>
              <w:right w:val="nil"/>
            </w:tcBorders>
            <w:shd w:val="clear" w:color="auto" w:fill="auto"/>
            <w:noWrap/>
            <w:vAlign w:val="center"/>
            <w:hideMark/>
          </w:tcPr>
          <w:p w14:paraId="1F340D05"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Środowisko elektromagnetyczne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E44612" w14:textId="68CDB147" w:rsidR="00AE1CC3" w:rsidRPr="002B0DCC" w:rsidRDefault="00F73FD6"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Przewodzone </w:t>
            </w:r>
            <w:r w:rsidR="00AE1CC3" w:rsidRPr="002B0DCC">
              <w:rPr>
                <w:rFonts w:eastAsia="Times New Roman" w:cstheme="minorHAnsi"/>
                <w:color w:val="000000"/>
                <w:sz w:val="16"/>
                <w:szCs w:val="16"/>
                <w:lang w:eastAsia="pl-PL"/>
              </w:rPr>
              <w:t>EMC, EN 61000-6-4:2007+A1:2011      EN 61000-6-2:2005</w:t>
            </w:r>
          </w:p>
        </w:tc>
      </w:tr>
      <w:tr w:rsidR="00AE1CC3" w:rsidRPr="002B0DCC" w14:paraId="11700BDE" w14:textId="77777777" w:rsidTr="00F73FD6">
        <w:trPr>
          <w:trHeight w:val="124"/>
        </w:trPr>
        <w:tc>
          <w:tcPr>
            <w:tcW w:w="1418" w:type="dxa"/>
            <w:tcBorders>
              <w:top w:val="nil"/>
              <w:left w:val="single" w:sz="8" w:space="0" w:color="auto"/>
              <w:bottom w:val="single" w:sz="8" w:space="0" w:color="auto"/>
              <w:right w:val="nil"/>
            </w:tcBorders>
            <w:shd w:val="clear" w:color="auto" w:fill="auto"/>
            <w:noWrap/>
            <w:vAlign w:val="center"/>
            <w:hideMark/>
          </w:tcPr>
          <w:p w14:paraId="2941FD26"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Ochrona PCBA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9976D1"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Powłoko </w:t>
            </w:r>
            <w:proofErr w:type="spellStart"/>
            <w:r w:rsidRPr="002B0DCC">
              <w:rPr>
                <w:rFonts w:eastAsia="Times New Roman" w:cstheme="minorHAnsi"/>
                <w:color w:val="000000"/>
                <w:sz w:val="16"/>
                <w:szCs w:val="16"/>
                <w:lang w:eastAsia="pl-PL"/>
              </w:rPr>
              <w:t>konformalna</w:t>
            </w:r>
            <w:proofErr w:type="spellEnd"/>
            <w:r w:rsidRPr="002B0DCC">
              <w:rPr>
                <w:rFonts w:eastAsia="Times New Roman" w:cstheme="minorHAnsi"/>
                <w:color w:val="000000"/>
                <w:sz w:val="16"/>
                <w:szCs w:val="16"/>
                <w:lang w:eastAsia="pl-PL"/>
              </w:rPr>
              <w:t xml:space="preserve"> </w:t>
            </w:r>
          </w:p>
        </w:tc>
      </w:tr>
      <w:tr w:rsidR="00AE1CC3" w:rsidRPr="002B0DCC" w14:paraId="4DE3521B" w14:textId="77777777" w:rsidTr="00F73FD6">
        <w:trPr>
          <w:trHeight w:val="185"/>
        </w:trPr>
        <w:tc>
          <w:tcPr>
            <w:tcW w:w="1418" w:type="dxa"/>
            <w:tcBorders>
              <w:top w:val="nil"/>
              <w:left w:val="single" w:sz="8" w:space="0" w:color="auto"/>
              <w:bottom w:val="single" w:sz="8" w:space="0" w:color="auto"/>
              <w:right w:val="nil"/>
            </w:tcBorders>
            <w:shd w:val="clear" w:color="auto" w:fill="auto"/>
            <w:noWrap/>
            <w:vAlign w:val="center"/>
            <w:hideMark/>
          </w:tcPr>
          <w:p w14:paraId="1283F242" w14:textId="77777777" w:rsidR="00AE1CC3" w:rsidRPr="002B0DCC" w:rsidRDefault="00AE1CC3" w:rsidP="00B32B32">
            <w:pPr>
              <w:spacing w:after="0" w:line="240" w:lineRule="auto"/>
              <w:rPr>
                <w:rFonts w:eastAsia="Times New Roman" w:cstheme="minorHAnsi"/>
                <w:b/>
                <w:bCs/>
                <w:color w:val="FFFFFF"/>
                <w:sz w:val="16"/>
                <w:szCs w:val="16"/>
                <w:lang w:eastAsia="pl-PL"/>
              </w:rPr>
            </w:pPr>
            <w:r w:rsidRPr="002B0DCC">
              <w:rPr>
                <w:rFonts w:eastAsia="Times New Roman" w:cstheme="minorHAnsi"/>
                <w:b/>
                <w:bCs/>
                <w:color w:val="FFFFFF"/>
                <w:sz w:val="16"/>
                <w:szCs w:val="16"/>
                <w:lang w:eastAsia="pl-PL"/>
              </w:rPr>
              <w:t>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F180B3" w14:textId="77777777" w:rsidR="00AE1CC3" w:rsidRPr="002B0DCC" w:rsidRDefault="00AE1CC3" w:rsidP="00B32B32">
            <w:pPr>
              <w:spacing w:after="0" w:line="240" w:lineRule="auto"/>
              <w:rPr>
                <w:rFonts w:eastAsia="Times New Roman" w:cstheme="minorHAnsi"/>
                <w:b/>
                <w:bCs/>
                <w:color w:val="000000"/>
                <w:sz w:val="16"/>
                <w:szCs w:val="16"/>
                <w:lang w:eastAsia="pl-PL"/>
              </w:rPr>
            </w:pPr>
            <w:r w:rsidRPr="002B0DCC">
              <w:rPr>
                <w:rFonts w:eastAsia="Times New Roman" w:cstheme="minorHAnsi"/>
                <w:b/>
                <w:bCs/>
                <w:color w:val="000000"/>
                <w:sz w:val="16"/>
                <w:szCs w:val="16"/>
                <w:lang w:eastAsia="pl-PL"/>
              </w:rPr>
              <w:t xml:space="preserve">CERTYFIKATY ZGODNOŚCI </w:t>
            </w:r>
          </w:p>
        </w:tc>
      </w:tr>
      <w:tr w:rsidR="00AE1CC3" w:rsidRPr="002B0DCC" w14:paraId="20CC40B7" w14:textId="77777777" w:rsidTr="00F73FD6">
        <w:trPr>
          <w:trHeight w:val="315"/>
        </w:trPr>
        <w:tc>
          <w:tcPr>
            <w:tcW w:w="1418" w:type="dxa"/>
            <w:tcBorders>
              <w:top w:val="nil"/>
              <w:left w:val="single" w:sz="8" w:space="0" w:color="auto"/>
              <w:bottom w:val="single" w:sz="8" w:space="0" w:color="auto"/>
              <w:right w:val="nil"/>
            </w:tcBorders>
            <w:shd w:val="clear" w:color="auto" w:fill="auto"/>
            <w:noWrap/>
            <w:vAlign w:val="center"/>
            <w:hideMark/>
          </w:tcPr>
          <w:p w14:paraId="24D1B20C"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Normy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A840D7"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UL 508 | UL 508 C | EN 61000-6-2 | EN 61000-6-4 |  EN 50178: 1998 | CSA C22.2 No 14</w:t>
            </w:r>
          </w:p>
        </w:tc>
      </w:tr>
      <w:tr w:rsidR="00AE1CC3" w:rsidRPr="002B0DCC" w14:paraId="0615D6B2" w14:textId="77777777" w:rsidTr="00F73FD6">
        <w:trPr>
          <w:trHeight w:val="420"/>
        </w:trPr>
        <w:tc>
          <w:tcPr>
            <w:tcW w:w="1418" w:type="dxa"/>
            <w:tcBorders>
              <w:top w:val="nil"/>
              <w:left w:val="single" w:sz="8" w:space="0" w:color="auto"/>
              <w:bottom w:val="single" w:sz="8" w:space="0" w:color="auto"/>
              <w:right w:val="nil"/>
            </w:tcBorders>
            <w:shd w:val="clear" w:color="auto" w:fill="auto"/>
            <w:noWrap/>
            <w:vAlign w:val="center"/>
            <w:hideMark/>
          </w:tcPr>
          <w:p w14:paraId="56DB6054"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Certyfikaty </w:t>
            </w:r>
          </w:p>
        </w:tc>
        <w:tc>
          <w:tcPr>
            <w:tcW w:w="480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90B6B08" w14:textId="77777777" w:rsidR="00AE1CC3" w:rsidRPr="002B0DCC" w:rsidRDefault="00AE1CC3" w:rsidP="00B32B32">
            <w:pPr>
              <w:spacing w:after="0" w:line="240" w:lineRule="auto"/>
              <w:rPr>
                <w:rFonts w:eastAsia="Times New Roman" w:cstheme="minorHAnsi"/>
                <w:color w:val="000000"/>
                <w:sz w:val="16"/>
                <w:szCs w:val="16"/>
                <w:lang w:eastAsia="pl-PL"/>
              </w:rPr>
            </w:pPr>
            <w:r w:rsidRPr="002B0DCC">
              <w:rPr>
                <w:rFonts w:eastAsia="Times New Roman" w:cstheme="minorHAnsi"/>
                <w:color w:val="000000"/>
                <w:sz w:val="16"/>
                <w:szCs w:val="16"/>
                <w:lang w:eastAsia="pl-PL"/>
              </w:rPr>
              <w:t xml:space="preserve">CCS | DNV | RINA | BV |LR|  UL | CETLUS (CSA C22.2,UL508) | CE  </w:t>
            </w:r>
            <w:r w:rsidRPr="002B0DCC">
              <w:rPr>
                <w:rFonts w:eastAsia="MS Gothic" w:cstheme="minorHAnsi"/>
                <w:color w:val="000000"/>
                <w:sz w:val="16"/>
                <w:szCs w:val="16"/>
                <w:lang w:eastAsia="pl-PL"/>
              </w:rPr>
              <w:t>（</w:t>
            </w:r>
            <w:r w:rsidRPr="002B0DCC">
              <w:rPr>
                <w:rFonts w:eastAsia="Times New Roman" w:cstheme="minorHAnsi"/>
                <w:color w:val="000000"/>
                <w:sz w:val="16"/>
                <w:szCs w:val="16"/>
                <w:lang w:eastAsia="pl-PL"/>
              </w:rPr>
              <w:t xml:space="preserve"> | DNV | RINA | BV |LR| </w:t>
            </w:r>
            <w:proofErr w:type="spellStart"/>
            <w:r w:rsidRPr="002B0DCC">
              <w:rPr>
                <w:rFonts w:eastAsia="Times New Roman" w:cstheme="minorHAnsi"/>
                <w:color w:val="000000"/>
                <w:sz w:val="16"/>
                <w:szCs w:val="16"/>
                <w:lang w:eastAsia="pl-PL"/>
              </w:rPr>
              <w:t>just</w:t>
            </w:r>
            <w:proofErr w:type="spellEnd"/>
            <w:r w:rsidRPr="002B0DCC">
              <w:rPr>
                <w:rFonts w:eastAsia="Times New Roman" w:cstheme="minorHAnsi"/>
                <w:color w:val="000000"/>
                <w:sz w:val="16"/>
                <w:szCs w:val="16"/>
                <w:lang w:eastAsia="pl-PL"/>
              </w:rPr>
              <w:t xml:space="preserve"> for AHF</w:t>
            </w:r>
            <w:r w:rsidRPr="002B0DCC">
              <w:rPr>
                <w:rFonts w:eastAsia="MS Gothic" w:cstheme="minorHAnsi"/>
                <w:color w:val="000000"/>
                <w:sz w:val="16"/>
                <w:szCs w:val="16"/>
                <w:lang w:eastAsia="pl-PL"/>
              </w:rPr>
              <w:t>）</w:t>
            </w:r>
          </w:p>
        </w:tc>
      </w:tr>
    </w:tbl>
    <w:p w14:paraId="0EDA1467" w14:textId="77777777" w:rsidR="00AE1CC3" w:rsidRPr="002B0DCC" w:rsidRDefault="00AE1CC3" w:rsidP="00B32B32">
      <w:pPr>
        <w:pStyle w:val="Nagwek1"/>
        <w:numPr>
          <w:ilvl w:val="0"/>
          <w:numId w:val="1"/>
        </w:numPr>
        <w:rPr>
          <w:rFonts w:asciiTheme="minorHAnsi" w:hAnsiTheme="minorHAnsi" w:cstheme="minorHAnsi"/>
        </w:rPr>
      </w:pPr>
      <w:bookmarkStart w:id="3" w:name="_Toc30514458"/>
      <w:r w:rsidRPr="002B0DCC">
        <w:rPr>
          <w:rFonts w:asciiTheme="minorHAnsi" w:hAnsiTheme="minorHAnsi" w:cstheme="minorHAnsi"/>
        </w:rPr>
        <w:lastRenderedPageBreak/>
        <w:t>Instalacja urządzenia</w:t>
      </w:r>
      <w:bookmarkEnd w:id="3"/>
      <w:r w:rsidRPr="002B0DCC">
        <w:rPr>
          <w:rFonts w:asciiTheme="minorHAnsi" w:hAnsiTheme="minorHAnsi" w:cstheme="minorHAnsi"/>
        </w:rPr>
        <w:t xml:space="preserve"> </w:t>
      </w:r>
    </w:p>
    <w:p w14:paraId="5F4D6D90" w14:textId="77777777" w:rsidR="00AE1CC3" w:rsidRPr="002B0DCC" w:rsidRDefault="00AE1CC3" w:rsidP="00B32B32">
      <w:pPr>
        <w:pStyle w:val="Nagwek2"/>
        <w:numPr>
          <w:ilvl w:val="1"/>
          <w:numId w:val="1"/>
        </w:numPr>
        <w:rPr>
          <w:rFonts w:asciiTheme="minorHAnsi" w:hAnsiTheme="minorHAnsi" w:cstheme="minorHAnsi"/>
        </w:rPr>
      </w:pPr>
      <w:bookmarkStart w:id="4" w:name="_Toc30514459"/>
      <w:r w:rsidRPr="002B0DCC">
        <w:rPr>
          <w:rFonts w:asciiTheme="minorHAnsi" w:hAnsiTheme="minorHAnsi" w:cstheme="minorHAnsi"/>
        </w:rPr>
        <w:t>Wymiary urządzenia</w:t>
      </w:r>
      <w:bookmarkEnd w:id="4"/>
      <w:r w:rsidRPr="002B0DCC">
        <w:rPr>
          <w:rFonts w:asciiTheme="minorHAnsi" w:hAnsiTheme="minorHAnsi" w:cstheme="minorHAnsi"/>
        </w:rPr>
        <w:t xml:space="preserve"> </w:t>
      </w:r>
    </w:p>
    <w:p w14:paraId="5B5A081E" w14:textId="47B0087F" w:rsidR="00AE1CC3" w:rsidRDefault="00AE1CC3" w:rsidP="00466A26">
      <w:pPr>
        <w:spacing w:after="0" w:line="240" w:lineRule="auto"/>
        <w:ind w:firstLine="360"/>
        <w:jc w:val="both"/>
        <w:rPr>
          <w:rFonts w:cstheme="minorHAnsi"/>
          <w:sz w:val="20"/>
          <w:szCs w:val="20"/>
        </w:rPr>
      </w:pPr>
      <w:r w:rsidRPr="002B0DCC">
        <w:rPr>
          <w:rFonts w:cstheme="minorHAnsi"/>
          <w:sz w:val="20"/>
          <w:szCs w:val="20"/>
        </w:rPr>
        <w:t xml:space="preserve">Dostępne jest równoległe połączenie wielu modułów montowanych w </w:t>
      </w:r>
      <w:r w:rsidR="00BB0C9C" w:rsidRPr="002B0DCC">
        <w:rPr>
          <w:rFonts w:cstheme="minorHAnsi"/>
          <w:sz w:val="20"/>
          <w:szCs w:val="20"/>
        </w:rPr>
        <w:t>obudowie i na ścianie lub panelu</w:t>
      </w:r>
      <w:r w:rsidRPr="002B0DCC">
        <w:rPr>
          <w:rFonts w:cstheme="minorHAnsi"/>
          <w:sz w:val="20"/>
          <w:szCs w:val="20"/>
        </w:rPr>
        <w:t xml:space="preserve"> </w:t>
      </w:r>
      <w:r w:rsidR="00BB0C9C" w:rsidRPr="002B0DCC">
        <w:rPr>
          <w:rFonts w:cstheme="minorHAnsi"/>
          <w:sz w:val="20"/>
          <w:szCs w:val="20"/>
        </w:rPr>
        <w:t>pojedynczych modułów.</w:t>
      </w:r>
      <w:r w:rsidRPr="002B0DCC">
        <w:rPr>
          <w:rFonts w:cstheme="minorHAnsi"/>
          <w:sz w:val="20"/>
          <w:szCs w:val="20"/>
        </w:rPr>
        <w:t xml:space="preserve"> Metodą rozpraszania ciepła jest inteligentne chłodzenie powietrzem; kanał powietrzny modułu montowanego w szafie wyposażony jest w przedni wlot powietrza i tylny wylot powietrza; kanał powietrzny modułu naściennego jest wyposażony w dolny wlot powietrza i górny wylot powietrza; całkowity wymiar i wymiar instalacyjny pokazano odpowiednio w tabeli 1. </w:t>
      </w:r>
    </w:p>
    <w:p w14:paraId="3F927440" w14:textId="6471D7E7" w:rsidR="001C1D9D" w:rsidRPr="00466A26" w:rsidRDefault="001C1D9D">
      <w:pPr>
        <w:rPr>
          <w:rFonts w:cstheme="minorHAnsi"/>
          <w:i/>
          <w:sz w:val="20"/>
          <w:szCs w:val="20"/>
        </w:rPr>
      </w:pPr>
      <w:r w:rsidRPr="00466A26">
        <w:rPr>
          <w:rFonts w:cstheme="minorHAnsi"/>
          <w:i/>
          <w:sz w:val="20"/>
          <w:szCs w:val="20"/>
        </w:rPr>
        <w:t xml:space="preserve">Tabela 1. </w:t>
      </w:r>
      <w:r w:rsidR="00466A26" w:rsidRPr="00466A26">
        <w:rPr>
          <w:rFonts w:cstheme="minorHAnsi"/>
          <w:i/>
          <w:sz w:val="20"/>
          <w:szCs w:val="20"/>
        </w:rPr>
        <w:t>Wymiary dostępnych urządzeń SVG i ASVG</w:t>
      </w:r>
    </w:p>
    <w:tbl>
      <w:tblPr>
        <w:tblStyle w:val="Tabela-Siatka"/>
        <w:tblW w:w="6387" w:type="dxa"/>
        <w:tblLook w:val="04A0" w:firstRow="1" w:lastRow="0" w:firstColumn="1" w:lastColumn="0" w:noHBand="0" w:noVBand="1"/>
      </w:tblPr>
      <w:tblGrid>
        <w:gridCol w:w="1543"/>
        <w:gridCol w:w="2519"/>
        <w:gridCol w:w="2325"/>
      </w:tblGrid>
      <w:tr w:rsidR="00503E28" w:rsidRPr="00503E28" w14:paraId="5CF8C8A6" w14:textId="77777777" w:rsidTr="00503E28">
        <w:trPr>
          <w:trHeight w:val="415"/>
        </w:trPr>
        <w:tc>
          <w:tcPr>
            <w:tcW w:w="1543" w:type="dxa"/>
          </w:tcPr>
          <w:p w14:paraId="3008C1A6" w14:textId="5B12E0E0" w:rsidR="00503E28" w:rsidRPr="00503E28" w:rsidRDefault="00503E28">
            <w:pPr>
              <w:rPr>
                <w:rFonts w:cstheme="minorHAnsi"/>
                <w:sz w:val="18"/>
                <w:szCs w:val="18"/>
              </w:rPr>
            </w:pPr>
            <w:r>
              <w:rPr>
                <w:rFonts w:cstheme="minorHAnsi"/>
                <w:sz w:val="18"/>
                <w:szCs w:val="18"/>
              </w:rPr>
              <w:t>Wymiary urządzenia w [mm]</w:t>
            </w:r>
          </w:p>
        </w:tc>
        <w:tc>
          <w:tcPr>
            <w:tcW w:w="2519" w:type="dxa"/>
          </w:tcPr>
          <w:p w14:paraId="26885550" w14:textId="77777777" w:rsidR="00503E28" w:rsidRPr="00503E28" w:rsidRDefault="00503E28" w:rsidP="00466A26">
            <w:pPr>
              <w:rPr>
                <w:rFonts w:cstheme="minorHAnsi"/>
                <w:sz w:val="18"/>
                <w:szCs w:val="18"/>
              </w:rPr>
            </w:pPr>
            <w:r w:rsidRPr="00503E28">
              <w:rPr>
                <w:rFonts w:cstheme="minorHAnsi"/>
                <w:sz w:val="18"/>
                <w:szCs w:val="18"/>
              </w:rPr>
              <w:t xml:space="preserve">Montaż naścienny </w:t>
            </w:r>
          </w:p>
          <w:p w14:paraId="5AF9BA12" w14:textId="7168B840" w:rsidR="00503E28" w:rsidRPr="00503E28" w:rsidRDefault="00503E28" w:rsidP="00466A26">
            <w:pPr>
              <w:rPr>
                <w:rFonts w:cstheme="minorHAnsi"/>
                <w:sz w:val="18"/>
                <w:szCs w:val="18"/>
              </w:rPr>
            </w:pPr>
            <w:r w:rsidRPr="00503E28">
              <w:rPr>
                <w:rFonts w:cstheme="minorHAnsi"/>
                <w:sz w:val="18"/>
                <w:szCs w:val="18"/>
              </w:rPr>
              <w:t>z LCD</w:t>
            </w:r>
          </w:p>
        </w:tc>
        <w:tc>
          <w:tcPr>
            <w:tcW w:w="2325" w:type="dxa"/>
          </w:tcPr>
          <w:p w14:paraId="39642A4B" w14:textId="5E3506DF" w:rsidR="00503E28" w:rsidRPr="00503E28" w:rsidRDefault="00503E28">
            <w:pPr>
              <w:rPr>
                <w:rFonts w:cstheme="minorHAnsi"/>
                <w:sz w:val="18"/>
                <w:szCs w:val="18"/>
              </w:rPr>
            </w:pPr>
            <w:r w:rsidRPr="00503E28">
              <w:rPr>
                <w:rFonts w:cstheme="minorHAnsi"/>
                <w:sz w:val="18"/>
                <w:szCs w:val="18"/>
              </w:rPr>
              <w:t>Montaż w obudowie z  LCD</w:t>
            </w:r>
          </w:p>
        </w:tc>
      </w:tr>
      <w:tr w:rsidR="00503E28" w:rsidRPr="00503E28" w14:paraId="4CC5E102" w14:textId="77777777" w:rsidTr="00503E28">
        <w:trPr>
          <w:trHeight w:val="207"/>
        </w:trPr>
        <w:tc>
          <w:tcPr>
            <w:tcW w:w="1543" w:type="dxa"/>
          </w:tcPr>
          <w:p w14:paraId="4F366BBC" w14:textId="3F7F9171" w:rsidR="00503E28" w:rsidRPr="00503E28" w:rsidRDefault="00503E28">
            <w:pPr>
              <w:rPr>
                <w:rFonts w:cstheme="minorHAnsi"/>
                <w:b/>
                <w:sz w:val="18"/>
                <w:szCs w:val="18"/>
              </w:rPr>
            </w:pPr>
            <w:r w:rsidRPr="00503E28">
              <w:rPr>
                <w:rFonts w:cstheme="minorHAnsi"/>
                <w:b/>
                <w:sz w:val="18"/>
                <w:szCs w:val="18"/>
              </w:rPr>
              <w:t>SVG 200</w:t>
            </w:r>
          </w:p>
        </w:tc>
        <w:tc>
          <w:tcPr>
            <w:tcW w:w="2519" w:type="dxa"/>
          </w:tcPr>
          <w:p w14:paraId="75CFE68E" w14:textId="2F334C0A" w:rsidR="00503E28" w:rsidRPr="00503E28" w:rsidRDefault="00A52CDD">
            <w:pPr>
              <w:rPr>
                <w:rFonts w:cstheme="minorHAnsi"/>
                <w:b/>
                <w:sz w:val="18"/>
                <w:szCs w:val="18"/>
              </w:rPr>
            </w:pPr>
            <w:r>
              <w:rPr>
                <w:rFonts w:cstheme="minorHAnsi"/>
                <w:b/>
                <w:sz w:val="18"/>
                <w:szCs w:val="18"/>
              </w:rPr>
              <w:t>500x690x</w:t>
            </w:r>
            <w:r w:rsidR="00503E28" w:rsidRPr="00503E28">
              <w:rPr>
                <w:rFonts w:cstheme="minorHAnsi"/>
                <w:b/>
                <w:sz w:val="18"/>
                <w:szCs w:val="18"/>
              </w:rPr>
              <w:t>370</w:t>
            </w:r>
          </w:p>
        </w:tc>
        <w:tc>
          <w:tcPr>
            <w:tcW w:w="2325" w:type="dxa"/>
          </w:tcPr>
          <w:p w14:paraId="43CCDEEE" w14:textId="132B96F7" w:rsidR="00503E28" w:rsidRPr="00503E28" w:rsidRDefault="00A52CDD">
            <w:pPr>
              <w:rPr>
                <w:rFonts w:cstheme="minorHAnsi"/>
                <w:b/>
                <w:sz w:val="18"/>
                <w:szCs w:val="18"/>
              </w:rPr>
            </w:pPr>
            <w:r>
              <w:rPr>
                <w:rFonts w:cstheme="minorHAnsi"/>
                <w:b/>
                <w:sz w:val="18"/>
                <w:szCs w:val="18"/>
              </w:rPr>
              <w:t>500x690x</w:t>
            </w:r>
            <w:r w:rsidR="00503E28" w:rsidRPr="00503E28">
              <w:rPr>
                <w:rFonts w:cstheme="minorHAnsi"/>
                <w:b/>
                <w:sz w:val="18"/>
                <w:szCs w:val="18"/>
              </w:rPr>
              <w:t>370</w:t>
            </w:r>
          </w:p>
        </w:tc>
      </w:tr>
      <w:tr w:rsidR="00503E28" w:rsidRPr="00503E28" w14:paraId="38FF2345" w14:textId="77777777" w:rsidTr="00503E28">
        <w:trPr>
          <w:trHeight w:val="415"/>
        </w:trPr>
        <w:tc>
          <w:tcPr>
            <w:tcW w:w="1543" w:type="dxa"/>
          </w:tcPr>
          <w:p w14:paraId="144DD464" w14:textId="15086250" w:rsidR="00503E28" w:rsidRPr="00503E28" w:rsidRDefault="00503E28">
            <w:pPr>
              <w:rPr>
                <w:rFonts w:cstheme="minorHAnsi"/>
                <w:b/>
                <w:sz w:val="18"/>
                <w:szCs w:val="18"/>
              </w:rPr>
            </w:pPr>
            <w:r w:rsidRPr="00503E28">
              <w:rPr>
                <w:rFonts w:cstheme="minorHAnsi"/>
                <w:b/>
                <w:sz w:val="18"/>
                <w:szCs w:val="18"/>
              </w:rPr>
              <w:t>SVG 100</w:t>
            </w:r>
          </w:p>
        </w:tc>
        <w:tc>
          <w:tcPr>
            <w:tcW w:w="2519" w:type="dxa"/>
          </w:tcPr>
          <w:p w14:paraId="08D9AF9D" w14:textId="46A21F1C" w:rsidR="00503E28" w:rsidRPr="00503E28" w:rsidRDefault="00A52CDD">
            <w:pPr>
              <w:rPr>
                <w:rFonts w:cstheme="minorHAnsi"/>
                <w:b/>
                <w:sz w:val="18"/>
                <w:szCs w:val="18"/>
              </w:rPr>
            </w:pPr>
            <w:r>
              <w:rPr>
                <w:rFonts w:cstheme="minorHAnsi"/>
                <w:b/>
                <w:sz w:val="18"/>
                <w:szCs w:val="18"/>
              </w:rPr>
              <w:t>500x286x</w:t>
            </w:r>
            <w:r w:rsidR="00503E28" w:rsidRPr="00503E28">
              <w:rPr>
                <w:rFonts w:cstheme="minorHAnsi"/>
                <w:b/>
                <w:sz w:val="18"/>
                <w:szCs w:val="18"/>
              </w:rPr>
              <w:t>557</w:t>
            </w:r>
          </w:p>
        </w:tc>
        <w:tc>
          <w:tcPr>
            <w:tcW w:w="2325" w:type="dxa"/>
          </w:tcPr>
          <w:p w14:paraId="2232BEC1" w14:textId="09F7B6FF" w:rsidR="00503E28" w:rsidRPr="00503E28" w:rsidRDefault="00A52CDD">
            <w:pPr>
              <w:rPr>
                <w:rFonts w:cstheme="minorHAnsi"/>
                <w:b/>
                <w:sz w:val="18"/>
                <w:szCs w:val="18"/>
              </w:rPr>
            </w:pPr>
            <w:r>
              <w:rPr>
                <w:rFonts w:eastAsia="Times New Roman" w:cstheme="minorHAnsi"/>
                <w:b/>
                <w:color w:val="000000"/>
                <w:sz w:val="18"/>
                <w:szCs w:val="18"/>
                <w:lang w:eastAsia="pl-PL"/>
              </w:rPr>
              <w:t>500x520x</w:t>
            </w:r>
            <w:r w:rsidR="00503E28" w:rsidRPr="00503E28">
              <w:rPr>
                <w:rFonts w:eastAsia="Times New Roman" w:cstheme="minorHAnsi"/>
                <w:b/>
                <w:color w:val="000000"/>
                <w:sz w:val="18"/>
                <w:szCs w:val="18"/>
                <w:lang w:eastAsia="pl-PL"/>
              </w:rPr>
              <w:t>269</w:t>
            </w:r>
          </w:p>
        </w:tc>
      </w:tr>
      <w:tr w:rsidR="00503E28" w:rsidRPr="00503E28" w14:paraId="29D03CC9" w14:textId="77777777" w:rsidTr="00503E28">
        <w:trPr>
          <w:trHeight w:val="415"/>
        </w:trPr>
        <w:tc>
          <w:tcPr>
            <w:tcW w:w="1543" w:type="dxa"/>
          </w:tcPr>
          <w:p w14:paraId="4EF6644D" w14:textId="075DA191" w:rsidR="00503E28" w:rsidRPr="00503E28" w:rsidRDefault="00503E28">
            <w:pPr>
              <w:rPr>
                <w:rFonts w:cstheme="minorHAnsi"/>
                <w:b/>
                <w:sz w:val="18"/>
                <w:szCs w:val="18"/>
              </w:rPr>
            </w:pPr>
            <w:r w:rsidRPr="00503E28">
              <w:rPr>
                <w:rFonts w:cstheme="minorHAnsi"/>
                <w:b/>
                <w:sz w:val="18"/>
                <w:szCs w:val="18"/>
              </w:rPr>
              <w:t>SVG 50</w:t>
            </w:r>
          </w:p>
        </w:tc>
        <w:tc>
          <w:tcPr>
            <w:tcW w:w="2519" w:type="dxa"/>
          </w:tcPr>
          <w:p w14:paraId="5D72B5A3" w14:textId="7E07642A" w:rsidR="00503E28" w:rsidRPr="00503E28" w:rsidRDefault="00503E28">
            <w:pPr>
              <w:rPr>
                <w:rFonts w:cstheme="minorHAnsi"/>
                <w:b/>
                <w:sz w:val="18"/>
                <w:szCs w:val="18"/>
              </w:rPr>
            </w:pPr>
            <w:r w:rsidRPr="00503E28">
              <w:rPr>
                <w:rFonts w:eastAsia="Times New Roman" w:cstheme="minorHAnsi"/>
                <w:b/>
                <w:color w:val="000000"/>
                <w:sz w:val="18"/>
                <w:szCs w:val="18"/>
                <w:lang w:eastAsia="pl-PL"/>
              </w:rPr>
              <w:t>50</w:t>
            </w:r>
            <w:r w:rsidR="00A52CDD">
              <w:rPr>
                <w:rFonts w:eastAsia="Times New Roman" w:cstheme="minorHAnsi"/>
                <w:b/>
                <w:color w:val="000000"/>
                <w:sz w:val="18"/>
                <w:szCs w:val="18"/>
                <w:lang w:eastAsia="pl-PL"/>
              </w:rPr>
              <w:t>0x191x</w:t>
            </w:r>
            <w:r w:rsidRPr="00503E28">
              <w:rPr>
                <w:rFonts w:eastAsia="Times New Roman" w:cstheme="minorHAnsi"/>
                <w:b/>
                <w:color w:val="000000"/>
                <w:sz w:val="18"/>
                <w:szCs w:val="18"/>
                <w:lang w:eastAsia="pl-PL"/>
              </w:rPr>
              <w:t>585</w:t>
            </w:r>
          </w:p>
        </w:tc>
        <w:tc>
          <w:tcPr>
            <w:tcW w:w="2325" w:type="dxa"/>
          </w:tcPr>
          <w:p w14:paraId="14AF1BFD" w14:textId="124B356F" w:rsidR="00503E28" w:rsidRPr="00503E28" w:rsidRDefault="00A52CDD">
            <w:pPr>
              <w:rPr>
                <w:rFonts w:cstheme="minorHAnsi"/>
                <w:b/>
                <w:sz w:val="18"/>
                <w:szCs w:val="18"/>
              </w:rPr>
            </w:pPr>
            <w:r>
              <w:rPr>
                <w:rFonts w:eastAsia="Times New Roman" w:cstheme="minorHAnsi"/>
                <w:b/>
                <w:color w:val="000000"/>
                <w:sz w:val="18"/>
                <w:szCs w:val="18"/>
                <w:lang w:eastAsia="pl-PL"/>
              </w:rPr>
              <w:t>500x560x</w:t>
            </w:r>
            <w:r w:rsidR="00503E28" w:rsidRPr="00503E28">
              <w:rPr>
                <w:rFonts w:eastAsia="Times New Roman" w:cstheme="minorHAnsi"/>
                <w:b/>
                <w:color w:val="000000"/>
                <w:sz w:val="18"/>
                <w:szCs w:val="18"/>
                <w:lang w:eastAsia="pl-PL"/>
              </w:rPr>
              <w:t>190</w:t>
            </w:r>
          </w:p>
        </w:tc>
      </w:tr>
      <w:tr w:rsidR="00503E28" w:rsidRPr="00503E28" w14:paraId="35D425D8" w14:textId="77777777" w:rsidTr="00503E28">
        <w:trPr>
          <w:trHeight w:val="415"/>
        </w:trPr>
        <w:tc>
          <w:tcPr>
            <w:tcW w:w="1543" w:type="dxa"/>
          </w:tcPr>
          <w:p w14:paraId="5311D619" w14:textId="185A9F16" w:rsidR="00503E28" w:rsidRPr="00503E28" w:rsidRDefault="00503E28">
            <w:pPr>
              <w:rPr>
                <w:rFonts w:cstheme="minorHAnsi"/>
                <w:b/>
                <w:sz w:val="18"/>
                <w:szCs w:val="18"/>
              </w:rPr>
            </w:pPr>
            <w:r w:rsidRPr="00503E28">
              <w:rPr>
                <w:rFonts w:cstheme="minorHAnsi"/>
                <w:b/>
                <w:sz w:val="18"/>
                <w:szCs w:val="18"/>
              </w:rPr>
              <w:t>SVG 30/15</w:t>
            </w:r>
          </w:p>
        </w:tc>
        <w:tc>
          <w:tcPr>
            <w:tcW w:w="2519" w:type="dxa"/>
          </w:tcPr>
          <w:p w14:paraId="6E4F6B73" w14:textId="6042ACCD" w:rsidR="00503E28" w:rsidRPr="00503E28" w:rsidRDefault="00A52CDD">
            <w:pPr>
              <w:rPr>
                <w:rFonts w:cstheme="minorHAnsi"/>
                <w:b/>
                <w:sz w:val="18"/>
                <w:szCs w:val="18"/>
              </w:rPr>
            </w:pPr>
            <w:r>
              <w:rPr>
                <w:rFonts w:eastAsia="Times New Roman" w:cstheme="minorHAnsi"/>
                <w:b/>
                <w:color w:val="000000"/>
                <w:sz w:val="18"/>
                <w:szCs w:val="18"/>
                <w:lang w:eastAsia="pl-PL"/>
              </w:rPr>
              <w:t>481x440x</w:t>
            </w:r>
            <w:r w:rsidR="00503E28" w:rsidRPr="00503E28">
              <w:rPr>
                <w:rFonts w:eastAsia="Times New Roman" w:cstheme="minorHAnsi"/>
                <w:b/>
                <w:color w:val="000000"/>
                <w:sz w:val="18"/>
                <w:szCs w:val="18"/>
                <w:lang w:eastAsia="pl-PL"/>
              </w:rPr>
              <w:t>160</w:t>
            </w:r>
          </w:p>
        </w:tc>
        <w:tc>
          <w:tcPr>
            <w:tcW w:w="2325" w:type="dxa"/>
          </w:tcPr>
          <w:p w14:paraId="7383F3B1" w14:textId="10A07870" w:rsidR="00503E28" w:rsidRPr="00503E28" w:rsidRDefault="00A52CDD" w:rsidP="00503E28">
            <w:pPr>
              <w:rPr>
                <w:rFonts w:eastAsia="Times New Roman" w:cstheme="minorHAnsi"/>
                <w:b/>
                <w:color w:val="000000"/>
                <w:sz w:val="18"/>
                <w:szCs w:val="18"/>
                <w:lang w:eastAsia="pl-PL"/>
              </w:rPr>
            </w:pPr>
            <w:r>
              <w:rPr>
                <w:rFonts w:eastAsia="Times New Roman" w:cstheme="minorHAnsi"/>
                <w:b/>
                <w:color w:val="000000"/>
                <w:sz w:val="18"/>
                <w:szCs w:val="18"/>
                <w:lang w:eastAsia="pl-PL"/>
              </w:rPr>
              <w:t>440x445x</w:t>
            </w:r>
            <w:r w:rsidR="00503E28" w:rsidRPr="00503E28">
              <w:rPr>
                <w:rFonts w:eastAsia="Times New Roman" w:cstheme="minorHAnsi"/>
                <w:b/>
                <w:color w:val="000000"/>
                <w:sz w:val="18"/>
                <w:szCs w:val="18"/>
                <w:lang w:eastAsia="pl-PL"/>
              </w:rPr>
              <w:t>150</w:t>
            </w:r>
          </w:p>
          <w:p w14:paraId="77DA09F8" w14:textId="77777777" w:rsidR="00503E28" w:rsidRPr="00503E28" w:rsidRDefault="00503E28">
            <w:pPr>
              <w:rPr>
                <w:rFonts w:cstheme="minorHAnsi"/>
                <w:b/>
                <w:sz w:val="18"/>
                <w:szCs w:val="18"/>
              </w:rPr>
            </w:pPr>
          </w:p>
        </w:tc>
      </w:tr>
    </w:tbl>
    <w:p w14:paraId="6A8F4D38" w14:textId="70829B01" w:rsidR="001C1D9D" w:rsidRDefault="001C1D9D">
      <w:pPr>
        <w:rPr>
          <w:rFonts w:cstheme="minorHAnsi"/>
          <w:sz w:val="20"/>
          <w:szCs w:val="20"/>
        </w:rPr>
      </w:pPr>
      <w:r>
        <w:rPr>
          <w:rFonts w:cstheme="minorHAnsi"/>
          <w:sz w:val="20"/>
          <w:szCs w:val="20"/>
        </w:rPr>
        <w:br w:type="page"/>
      </w:r>
    </w:p>
    <w:p w14:paraId="45FD6759" w14:textId="7FCE21BB" w:rsidR="00AE1CC3" w:rsidRPr="002B0DCC" w:rsidRDefault="00AE1CC3" w:rsidP="00B32B32">
      <w:pPr>
        <w:pStyle w:val="Nagwek2"/>
        <w:numPr>
          <w:ilvl w:val="1"/>
          <w:numId w:val="1"/>
        </w:numPr>
        <w:rPr>
          <w:rFonts w:asciiTheme="minorHAnsi" w:hAnsiTheme="minorHAnsi" w:cstheme="minorHAnsi"/>
        </w:rPr>
      </w:pPr>
      <w:bookmarkStart w:id="5" w:name="_Toc30514460"/>
      <w:r w:rsidRPr="002B0DCC">
        <w:rPr>
          <w:rFonts w:asciiTheme="minorHAnsi" w:hAnsiTheme="minorHAnsi" w:cstheme="minorHAnsi"/>
        </w:rPr>
        <w:lastRenderedPageBreak/>
        <w:t>Podłączenie urządzenia</w:t>
      </w:r>
      <w:bookmarkEnd w:id="5"/>
      <w:r w:rsidRPr="002B0DCC">
        <w:rPr>
          <w:rFonts w:asciiTheme="minorHAnsi" w:hAnsiTheme="minorHAnsi" w:cstheme="minorHAnsi"/>
        </w:rPr>
        <w:t xml:space="preserve"> </w:t>
      </w:r>
    </w:p>
    <w:p w14:paraId="25729674" w14:textId="77777777" w:rsidR="00AE1CC3" w:rsidRPr="002B0DCC" w:rsidRDefault="00AE1CC3" w:rsidP="00B32B32">
      <w:pPr>
        <w:spacing w:after="0" w:line="240" w:lineRule="auto"/>
        <w:ind w:firstLine="360"/>
        <w:rPr>
          <w:rFonts w:cstheme="minorHAnsi"/>
          <w:sz w:val="20"/>
          <w:szCs w:val="20"/>
        </w:rPr>
      </w:pPr>
      <w:r w:rsidRPr="002B0DCC">
        <w:rPr>
          <w:rFonts w:cstheme="minorHAnsi"/>
          <w:sz w:val="20"/>
          <w:szCs w:val="20"/>
        </w:rPr>
        <w:t xml:space="preserve">Urządzenie należy podłączyć przewodami do zacisków A,B,C,N i PE. Do zacisków A (+;-), B (+;-),C (+;-) należy podłączyć przewody przekładników prądowych. </w:t>
      </w:r>
    </w:p>
    <w:p w14:paraId="3802A0CE" w14:textId="396262CB" w:rsidR="00AE1CC3" w:rsidRPr="002B0DCC" w:rsidRDefault="00AE1CC3" w:rsidP="00B32B32">
      <w:pPr>
        <w:spacing w:after="0" w:line="240" w:lineRule="auto"/>
        <w:rPr>
          <w:rFonts w:cstheme="minorHAnsi"/>
          <w:i/>
          <w:sz w:val="16"/>
          <w:szCs w:val="16"/>
        </w:rPr>
      </w:pPr>
      <w:r w:rsidRPr="002B0DCC">
        <w:rPr>
          <w:rFonts w:cstheme="minorHAnsi"/>
          <w:i/>
          <w:sz w:val="16"/>
          <w:szCs w:val="16"/>
        </w:rPr>
        <w:t>Rys. 2</w:t>
      </w:r>
      <w:r w:rsidR="00BB0C9C" w:rsidRPr="002B0DCC">
        <w:rPr>
          <w:rFonts w:cstheme="minorHAnsi"/>
          <w:i/>
          <w:sz w:val="16"/>
          <w:szCs w:val="16"/>
        </w:rPr>
        <w:t xml:space="preserve"> Schemat podłączenia urządzenia z przekładnikami od strony obciążenia.</w:t>
      </w:r>
    </w:p>
    <w:p w14:paraId="57DFCF4F"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7D8F38BB" wp14:editId="7A80670D">
            <wp:extent cx="4413885" cy="2409190"/>
            <wp:effectExtent l="0" t="0" r="571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3885" cy="2409190"/>
                    </a:xfrm>
                    <a:prstGeom prst="rect">
                      <a:avLst/>
                    </a:prstGeom>
                  </pic:spPr>
                </pic:pic>
              </a:graphicData>
            </a:graphic>
          </wp:inline>
        </w:drawing>
      </w:r>
    </w:p>
    <w:p w14:paraId="4020E6AF" w14:textId="77777777" w:rsidR="00AE1CC3" w:rsidRPr="002B0DCC" w:rsidRDefault="00AE1CC3" w:rsidP="00B32B32">
      <w:pPr>
        <w:pStyle w:val="Nagwek2"/>
        <w:numPr>
          <w:ilvl w:val="1"/>
          <w:numId w:val="1"/>
        </w:numPr>
        <w:rPr>
          <w:rFonts w:asciiTheme="minorHAnsi" w:hAnsiTheme="minorHAnsi" w:cstheme="minorHAnsi"/>
        </w:rPr>
      </w:pPr>
      <w:bookmarkStart w:id="6" w:name="_Toc30514461"/>
      <w:r w:rsidRPr="002B0DCC">
        <w:rPr>
          <w:rFonts w:asciiTheme="minorHAnsi" w:hAnsiTheme="minorHAnsi" w:cstheme="minorHAnsi"/>
        </w:rPr>
        <w:t>Wybór zacisków oraz dobór przewodów.</w:t>
      </w:r>
      <w:bookmarkEnd w:id="6"/>
      <w:r w:rsidRPr="002B0DCC">
        <w:rPr>
          <w:rFonts w:asciiTheme="minorHAnsi" w:hAnsiTheme="minorHAnsi" w:cstheme="minorHAnsi"/>
        </w:rPr>
        <w:t xml:space="preserve"> </w:t>
      </w:r>
    </w:p>
    <w:p w14:paraId="493EB15F" w14:textId="77777777" w:rsidR="00AE1CC3" w:rsidRDefault="00AE1CC3" w:rsidP="001C1D9D">
      <w:pPr>
        <w:spacing w:after="0" w:line="240" w:lineRule="auto"/>
        <w:ind w:firstLine="360"/>
        <w:jc w:val="both"/>
        <w:rPr>
          <w:rFonts w:cstheme="minorHAnsi"/>
          <w:sz w:val="20"/>
          <w:szCs w:val="20"/>
        </w:rPr>
      </w:pPr>
      <w:r w:rsidRPr="002B0DCC">
        <w:rPr>
          <w:rFonts w:cstheme="minorHAnsi"/>
          <w:sz w:val="20"/>
          <w:szCs w:val="20"/>
        </w:rPr>
        <w:t xml:space="preserve">Podczas okablowania użytkownik musi wybrać odpowiedni przewód </w:t>
      </w:r>
      <w:r w:rsidRPr="002B0DCC">
        <w:rPr>
          <w:rFonts w:cstheme="minorHAnsi"/>
          <w:sz w:val="20"/>
          <w:szCs w:val="20"/>
        </w:rPr>
        <w:br/>
        <w:t>i podłączyć do zacisku zgodnie ze schematem. Okablowanie każdego terminala patrz rysunek 2. Skorzystaj z tabeli wyboru zalecaną przez naszą firmę, aby wybrać średnicę przewodów zasilających oraz przewodów do przekładników prądowych.</w:t>
      </w:r>
    </w:p>
    <w:p w14:paraId="4ED8B8C1" w14:textId="77777777" w:rsidR="003A5A32" w:rsidRDefault="003A5A32" w:rsidP="001C1D9D">
      <w:pPr>
        <w:spacing w:after="0" w:line="240" w:lineRule="auto"/>
        <w:ind w:firstLine="360"/>
        <w:jc w:val="both"/>
        <w:rPr>
          <w:rFonts w:cstheme="minorHAnsi"/>
          <w:sz w:val="20"/>
          <w:szCs w:val="20"/>
        </w:rPr>
      </w:pPr>
    </w:p>
    <w:p w14:paraId="6B34A8BD" w14:textId="77777777" w:rsidR="003A5A32" w:rsidRDefault="003A5A32" w:rsidP="001C1D9D">
      <w:pPr>
        <w:spacing w:after="0" w:line="240" w:lineRule="auto"/>
        <w:ind w:firstLine="360"/>
        <w:jc w:val="both"/>
        <w:rPr>
          <w:rFonts w:cstheme="minorHAnsi"/>
          <w:sz w:val="20"/>
          <w:szCs w:val="20"/>
        </w:rPr>
      </w:pPr>
    </w:p>
    <w:p w14:paraId="5E3A58B0" w14:textId="77777777" w:rsidR="003A5A32" w:rsidRDefault="003A5A32" w:rsidP="001C1D9D">
      <w:pPr>
        <w:spacing w:after="0" w:line="240" w:lineRule="auto"/>
        <w:ind w:firstLine="360"/>
        <w:jc w:val="both"/>
        <w:rPr>
          <w:rFonts w:cstheme="minorHAnsi"/>
          <w:sz w:val="20"/>
          <w:szCs w:val="20"/>
        </w:rPr>
      </w:pPr>
    </w:p>
    <w:p w14:paraId="7F6945DB" w14:textId="77777777" w:rsidR="003A5A32" w:rsidRDefault="003A5A32" w:rsidP="001C1D9D">
      <w:pPr>
        <w:spacing w:after="0" w:line="240" w:lineRule="auto"/>
        <w:ind w:firstLine="360"/>
        <w:jc w:val="both"/>
        <w:rPr>
          <w:rFonts w:cstheme="minorHAnsi"/>
          <w:sz w:val="20"/>
          <w:szCs w:val="20"/>
        </w:rPr>
      </w:pPr>
    </w:p>
    <w:p w14:paraId="04A9CE4F" w14:textId="77777777" w:rsidR="003A5A32" w:rsidRDefault="003A5A32" w:rsidP="001C1D9D">
      <w:pPr>
        <w:spacing w:after="0" w:line="240" w:lineRule="auto"/>
        <w:ind w:firstLine="360"/>
        <w:jc w:val="both"/>
        <w:rPr>
          <w:rFonts w:cstheme="minorHAnsi"/>
          <w:sz w:val="20"/>
          <w:szCs w:val="20"/>
        </w:rPr>
      </w:pPr>
    </w:p>
    <w:p w14:paraId="015C67F9" w14:textId="77777777" w:rsidR="003A5A32" w:rsidRDefault="003A5A32" w:rsidP="001C1D9D">
      <w:pPr>
        <w:spacing w:after="0" w:line="240" w:lineRule="auto"/>
        <w:ind w:firstLine="360"/>
        <w:jc w:val="both"/>
        <w:rPr>
          <w:rFonts w:cstheme="minorHAnsi"/>
          <w:sz w:val="20"/>
          <w:szCs w:val="20"/>
        </w:rPr>
      </w:pPr>
    </w:p>
    <w:p w14:paraId="510D6292" w14:textId="77777777" w:rsidR="003A5A32" w:rsidRDefault="003A5A32" w:rsidP="001C1D9D">
      <w:pPr>
        <w:spacing w:after="0" w:line="240" w:lineRule="auto"/>
        <w:ind w:firstLine="360"/>
        <w:jc w:val="both"/>
        <w:rPr>
          <w:rFonts w:cstheme="minorHAnsi"/>
          <w:sz w:val="20"/>
          <w:szCs w:val="20"/>
        </w:rPr>
      </w:pPr>
    </w:p>
    <w:p w14:paraId="098B4DD7" w14:textId="77777777" w:rsidR="003A5A32" w:rsidRPr="002B0DCC" w:rsidRDefault="003A5A32" w:rsidP="001C1D9D">
      <w:pPr>
        <w:spacing w:after="0" w:line="240" w:lineRule="auto"/>
        <w:ind w:firstLine="360"/>
        <w:jc w:val="both"/>
        <w:rPr>
          <w:rFonts w:cstheme="minorHAnsi"/>
          <w:sz w:val="20"/>
          <w:szCs w:val="20"/>
        </w:rPr>
      </w:pPr>
    </w:p>
    <w:p w14:paraId="6505EC9C" w14:textId="445D5BC3" w:rsidR="00BB0C9C" w:rsidRDefault="00BB0C9C" w:rsidP="00B32B32">
      <w:pPr>
        <w:spacing w:after="0" w:line="240" w:lineRule="auto"/>
        <w:rPr>
          <w:rFonts w:cstheme="minorHAnsi"/>
          <w:i/>
          <w:sz w:val="18"/>
          <w:szCs w:val="18"/>
        </w:rPr>
      </w:pPr>
      <w:r w:rsidRPr="002B0DCC">
        <w:rPr>
          <w:rFonts w:cstheme="minorHAnsi"/>
          <w:i/>
          <w:sz w:val="18"/>
          <w:szCs w:val="18"/>
        </w:rPr>
        <w:lastRenderedPageBreak/>
        <w:t>Tabela 2. Zalecane komponenty do podłączenia SVG/ASVG</w:t>
      </w:r>
    </w:p>
    <w:p w14:paraId="0D63F1A6" w14:textId="77777777" w:rsidR="003A5A32" w:rsidRPr="002B0DCC" w:rsidRDefault="003A5A32" w:rsidP="00B32B32">
      <w:pPr>
        <w:spacing w:after="0" w:line="240" w:lineRule="auto"/>
        <w:rPr>
          <w:rFonts w:cstheme="minorHAnsi"/>
          <w:i/>
          <w:sz w:val="18"/>
          <w:szCs w:val="18"/>
        </w:rPr>
      </w:pPr>
    </w:p>
    <w:tbl>
      <w:tblPr>
        <w:tblStyle w:val="Tabela-Siatka"/>
        <w:tblW w:w="0" w:type="auto"/>
        <w:tblInd w:w="-289" w:type="dxa"/>
        <w:tblLayout w:type="fixed"/>
        <w:tblLook w:val="04A0" w:firstRow="1" w:lastRow="0" w:firstColumn="1" w:lastColumn="0" w:noHBand="0" w:noVBand="1"/>
      </w:tblPr>
      <w:tblGrid>
        <w:gridCol w:w="1418"/>
        <w:gridCol w:w="851"/>
        <w:gridCol w:w="850"/>
        <w:gridCol w:w="851"/>
        <w:gridCol w:w="850"/>
        <w:gridCol w:w="851"/>
        <w:gridCol w:w="839"/>
      </w:tblGrid>
      <w:tr w:rsidR="00AE1CC3" w:rsidRPr="00D834A7" w14:paraId="55D8A5D0" w14:textId="77777777" w:rsidTr="00D834A7">
        <w:trPr>
          <w:trHeight w:val="240"/>
        </w:trPr>
        <w:tc>
          <w:tcPr>
            <w:tcW w:w="6510" w:type="dxa"/>
            <w:gridSpan w:val="7"/>
          </w:tcPr>
          <w:p w14:paraId="052775A3" w14:textId="630750C6" w:rsidR="00AE1CC3" w:rsidRPr="00D834A7" w:rsidRDefault="00AE1CC3" w:rsidP="001C1D9D">
            <w:pPr>
              <w:rPr>
                <w:rFonts w:cstheme="minorHAnsi"/>
                <w:b/>
                <w:sz w:val="18"/>
                <w:szCs w:val="18"/>
              </w:rPr>
            </w:pPr>
            <w:r w:rsidRPr="00D834A7">
              <w:rPr>
                <w:rFonts w:cstheme="minorHAnsi"/>
                <w:b/>
                <w:sz w:val="18"/>
                <w:szCs w:val="18"/>
              </w:rPr>
              <w:t xml:space="preserve">SVG (ASVG) </w:t>
            </w:r>
          </w:p>
        </w:tc>
      </w:tr>
      <w:tr w:rsidR="00D834A7" w:rsidRPr="00D834A7" w14:paraId="7E0B5510" w14:textId="5D61ACAD" w:rsidTr="00D834A7">
        <w:trPr>
          <w:trHeight w:val="516"/>
        </w:trPr>
        <w:tc>
          <w:tcPr>
            <w:tcW w:w="1418" w:type="dxa"/>
            <w:tcBorders>
              <w:right w:val="single" w:sz="4" w:space="0" w:color="auto"/>
            </w:tcBorders>
          </w:tcPr>
          <w:p w14:paraId="1019138F" w14:textId="77777777" w:rsidR="003A5A32" w:rsidRPr="00D834A7" w:rsidRDefault="00D834A7" w:rsidP="00B32B32">
            <w:pPr>
              <w:rPr>
                <w:rFonts w:cstheme="minorHAnsi"/>
                <w:sz w:val="18"/>
                <w:szCs w:val="18"/>
              </w:rPr>
            </w:pPr>
            <w:r w:rsidRPr="00D834A7">
              <w:rPr>
                <w:rFonts w:cstheme="minorHAnsi"/>
                <w:sz w:val="18"/>
                <w:szCs w:val="18"/>
              </w:rPr>
              <w:t xml:space="preserve">Moc urządzenia </w:t>
            </w:r>
          </w:p>
          <w:p w14:paraId="726CCC92" w14:textId="48DBE4A4" w:rsidR="00D834A7" w:rsidRPr="00D834A7" w:rsidRDefault="00D834A7" w:rsidP="00B32B32">
            <w:pPr>
              <w:rPr>
                <w:rFonts w:cstheme="minorHAnsi"/>
                <w:sz w:val="18"/>
                <w:szCs w:val="18"/>
              </w:rPr>
            </w:pPr>
            <w:r w:rsidRPr="00D834A7">
              <w:rPr>
                <w:rFonts w:cstheme="minorHAnsi"/>
                <w:sz w:val="18"/>
                <w:szCs w:val="18"/>
              </w:rPr>
              <w:t>[</w:t>
            </w:r>
            <w:proofErr w:type="spellStart"/>
            <w:r w:rsidRPr="00D834A7">
              <w:rPr>
                <w:rFonts w:cstheme="minorHAnsi"/>
                <w:sz w:val="18"/>
                <w:szCs w:val="18"/>
              </w:rPr>
              <w:t>kVar</w:t>
            </w:r>
            <w:proofErr w:type="spellEnd"/>
            <w:r w:rsidRPr="00D834A7">
              <w:rPr>
                <w:rFonts w:cstheme="minorHAnsi"/>
                <w:sz w:val="18"/>
                <w:szCs w:val="18"/>
              </w:rPr>
              <w:t>]</w:t>
            </w:r>
          </w:p>
        </w:tc>
        <w:tc>
          <w:tcPr>
            <w:tcW w:w="851" w:type="dxa"/>
            <w:tcBorders>
              <w:left w:val="single" w:sz="4" w:space="0" w:color="auto"/>
            </w:tcBorders>
          </w:tcPr>
          <w:p w14:paraId="0B66482C" w14:textId="6D4BCD8A" w:rsidR="003A5A32" w:rsidRPr="00D834A7" w:rsidRDefault="00D834A7" w:rsidP="00B32B32">
            <w:pPr>
              <w:rPr>
                <w:rFonts w:cstheme="minorHAnsi"/>
                <w:sz w:val="18"/>
                <w:szCs w:val="18"/>
              </w:rPr>
            </w:pPr>
            <w:r w:rsidRPr="00D834A7">
              <w:rPr>
                <w:rFonts w:cstheme="minorHAnsi"/>
                <w:sz w:val="18"/>
                <w:szCs w:val="18"/>
              </w:rPr>
              <w:t>15/30</w:t>
            </w:r>
          </w:p>
        </w:tc>
        <w:tc>
          <w:tcPr>
            <w:tcW w:w="850" w:type="dxa"/>
            <w:tcBorders>
              <w:right w:val="single" w:sz="4" w:space="0" w:color="auto"/>
            </w:tcBorders>
          </w:tcPr>
          <w:p w14:paraId="52F0E198" w14:textId="36DF3CB3" w:rsidR="003A5A32" w:rsidRPr="00D834A7" w:rsidRDefault="00D834A7" w:rsidP="003A5A32">
            <w:pPr>
              <w:rPr>
                <w:rFonts w:cstheme="minorHAnsi"/>
                <w:sz w:val="18"/>
                <w:szCs w:val="18"/>
              </w:rPr>
            </w:pPr>
            <w:r w:rsidRPr="00D834A7">
              <w:rPr>
                <w:rFonts w:cstheme="minorHAnsi"/>
                <w:sz w:val="18"/>
                <w:szCs w:val="18"/>
              </w:rPr>
              <w:t>50</w:t>
            </w:r>
          </w:p>
        </w:tc>
        <w:tc>
          <w:tcPr>
            <w:tcW w:w="851" w:type="dxa"/>
            <w:tcBorders>
              <w:left w:val="single" w:sz="4" w:space="0" w:color="auto"/>
              <w:right w:val="single" w:sz="4" w:space="0" w:color="auto"/>
            </w:tcBorders>
          </w:tcPr>
          <w:p w14:paraId="7F19CB22" w14:textId="2D285FB1" w:rsidR="003A5A32" w:rsidRPr="00D834A7" w:rsidRDefault="00D834A7" w:rsidP="003A5A32">
            <w:pPr>
              <w:rPr>
                <w:rFonts w:cstheme="minorHAnsi"/>
                <w:sz w:val="18"/>
                <w:szCs w:val="18"/>
              </w:rPr>
            </w:pPr>
            <w:r w:rsidRPr="00D834A7">
              <w:rPr>
                <w:rFonts w:cstheme="minorHAnsi"/>
                <w:sz w:val="18"/>
                <w:szCs w:val="18"/>
              </w:rPr>
              <w:t>100</w:t>
            </w:r>
          </w:p>
        </w:tc>
        <w:tc>
          <w:tcPr>
            <w:tcW w:w="850" w:type="dxa"/>
            <w:tcBorders>
              <w:left w:val="single" w:sz="4" w:space="0" w:color="auto"/>
              <w:right w:val="single" w:sz="4" w:space="0" w:color="auto"/>
            </w:tcBorders>
          </w:tcPr>
          <w:p w14:paraId="330B8202" w14:textId="0935C3D0" w:rsidR="003A5A32" w:rsidRPr="00D834A7" w:rsidRDefault="00D834A7" w:rsidP="003A5A32">
            <w:pPr>
              <w:rPr>
                <w:rFonts w:cstheme="minorHAnsi"/>
                <w:sz w:val="18"/>
                <w:szCs w:val="18"/>
              </w:rPr>
            </w:pPr>
            <w:r w:rsidRPr="00D834A7">
              <w:rPr>
                <w:rFonts w:cstheme="minorHAnsi"/>
                <w:sz w:val="18"/>
                <w:szCs w:val="18"/>
              </w:rPr>
              <w:t>150</w:t>
            </w:r>
          </w:p>
        </w:tc>
        <w:tc>
          <w:tcPr>
            <w:tcW w:w="851" w:type="dxa"/>
            <w:tcBorders>
              <w:left w:val="single" w:sz="4" w:space="0" w:color="auto"/>
              <w:right w:val="single" w:sz="4" w:space="0" w:color="auto"/>
            </w:tcBorders>
          </w:tcPr>
          <w:p w14:paraId="3D13B651" w14:textId="6EA5AD7E" w:rsidR="003A5A32" w:rsidRPr="00D834A7" w:rsidRDefault="00D834A7" w:rsidP="003A5A32">
            <w:pPr>
              <w:rPr>
                <w:rFonts w:cstheme="minorHAnsi"/>
                <w:sz w:val="18"/>
                <w:szCs w:val="18"/>
              </w:rPr>
            </w:pPr>
            <w:r w:rsidRPr="00D834A7">
              <w:rPr>
                <w:rFonts w:cstheme="minorHAnsi"/>
                <w:sz w:val="18"/>
                <w:szCs w:val="18"/>
              </w:rPr>
              <w:t>200</w:t>
            </w:r>
          </w:p>
        </w:tc>
        <w:tc>
          <w:tcPr>
            <w:tcW w:w="839" w:type="dxa"/>
            <w:tcBorders>
              <w:left w:val="single" w:sz="4" w:space="0" w:color="auto"/>
            </w:tcBorders>
          </w:tcPr>
          <w:p w14:paraId="072A586B" w14:textId="64FDBE0C" w:rsidR="003A5A32" w:rsidRPr="00D834A7" w:rsidRDefault="00D834A7" w:rsidP="003A5A32">
            <w:pPr>
              <w:rPr>
                <w:rFonts w:cstheme="minorHAnsi"/>
                <w:sz w:val="18"/>
                <w:szCs w:val="18"/>
              </w:rPr>
            </w:pPr>
            <w:r w:rsidRPr="00D834A7">
              <w:rPr>
                <w:rFonts w:cstheme="minorHAnsi"/>
                <w:sz w:val="18"/>
                <w:szCs w:val="18"/>
              </w:rPr>
              <w:t>250</w:t>
            </w:r>
          </w:p>
        </w:tc>
      </w:tr>
      <w:tr w:rsidR="00D834A7" w:rsidRPr="00D834A7" w14:paraId="787F8330" w14:textId="77777777" w:rsidTr="00D834A7">
        <w:trPr>
          <w:trHeight w:val="765"/>
        </w:trPr>
        <w:tc>
          <w:tcPr>
            <w:tcW w:w="1418" w:type="dxa"/>
            <w:tcBorders>
              <w:right w:val="single" w:sz="4" w:space="0" w:color="auto"/>
            </w:tcBorders>
          </w:tcPr>
          <w:p w14:paraId="76964A7C" w14:textId="2F1A459B" w:rsidR="003A5A32" w:rsidRPr="00D834A7" w:rsidRDefault="00D834A7" w:rsidP="00B32B32">
            <w:pPr>
              <w:rPr>
                <w:rFonts w:cstheme="minorHAnsi"/>
                <w:sz w:val="18"/>
                <w:szCs w:val="18"/>
              </w:rPr>
            </w:pPr>
            <w:r w:rsidRPr="00D834A7">
              <w:rPr>
                <w:rFonts w:cstheme="minorHAnsi"/>
                <w:sz w:val="18"/>
                <w:szCs w:val="18"/>
              </w:rPr>
              <w:t>Przekrój przewodów zasilających [mm^2]</w:t>
            </w:r>
          </w:p>
        </w:tc>
        <w:tc>
          <w:tcPr>
            <w:tcW w:w="851" w:type="dxa"/>
            <w:tcBorders>
              <w:left w:val="single" w:sz="4" w:space="0" w:color="auto"/>
            </w:tcBorders>
          </w:tcPr>
          <w:p w14:paraId="7EB46590" w14:textId="1581770B" w:rsidR="003A5A32" w:rsidRPr="00D834A7" w:rsidRDefault="00D834A7" w:rsidP="00B32B32">
            <w:pPr>
              <w:rPr>
                <w:rFonts w:cstheme="minorHAnsi"/>
                <w:sz w:val="18"/>
                <w:szCs w:val="18"/>
              </w:rPr>
            </w:pPr>
            <w:r>
              <w:rPr>
                <w:rFonts w:cstheme="minorHAnsi"/>
                <w:sz w:val="18"/>
                <w:szCs w:val="18"/>
              </w:rPr>
              <w:t>35</w:t>
            </w:r>
          </w:p>
        </w:tc>
        <w:tc>
          <w:tcPr>
            <w:tcW w:w="850" w:type="dxa"/>
            <w:tcBorders>
              <w:right w:val="single" w:sz="4" w:space="0" w:color="auto"/>
            </w:tcBorders>
          </w:tcPr>
          <w:p w14:paraId="69A94284" w14:textId="0F71B4C5" w:rsidR="003A5A32" w:rsidRPr="00D834A7" w:rsidRDefault="00D834A7" w:rsidP="003A5A32">
            <w:pPr>
              <w:rPr>
                <w:rFonts w:cstheme="minorHAnsi"/>
                <w:sz w:val="18"/>
                <w:szCs w:val="18"/>
              </w:rPr>
            </w:pPr>
            <w:r>
              <w:rPr>
                <w:rFonts w:cstheme="minorHAnsi"/>
                <w:sz w:val="18"/>
                <w:szCs w:val="18"/>
              </w:rPr>
              <w:t>35</w:t>
            </w:r>
          </w:p>
        </w:tc>
        <w:tc>
          <w:tcPr>
            <w:tcW w:w="851" w:type="dxa"/>
            <w:tcBorders>
              <w:left w:val="single" w:sz="4" w:space="0" w:color="auto"/>
              <w:right w:val="single" w:sz="4" w:space="0" w:color="auto"/>
            </w:tcBorders>
          </w:tcPr>
          <w:p w14:paraId="1D69AFE0" w14:textId="51A510C6" w:rsidR="003A5A32" w:rsidRPr="00D834A7" w:rsidRDefault="00D834A7" w:rsidP="003A5A32">
            <w:pPr>
              <w:rPr>
                <w:rFonts w:cstheme="minorHAnsi"/>
                <w:sz w:val="18"/>
                <w:szCs w:val="18"/>
              </w:rPr>
            </w:pPr>
            <w:r>
              <w:rPr>
                <w:rFonts w:cstheme="minorHAnsi"/>
                <w:sz w:val="18"/>
                <w:szCs w:val="18"/>
              </w:rPr>
              <w:t>50</w:t>
            </w:r>
          </w:p>
        </w:tc>
        <w:tc>
          <w:tcPr>
            <w:tcW w:w="850" w:type="dxa"/>
            <w:tcBorders>
              <w:left w:val="single" w:sz="4" w:space="0" w:color="auto"/>
              <w:right w:val="single" w:sz="4" w:space="0" w:color="auto"/>
            </w:tcBorders>
          </w:tcPr>
          <w:p w14:paraId="7A8CE9C1" w14:textId="6BBF14C3" w:rsidR="003A5A32" w:rsidRPr="00D834A7" w:rsidRDefault="00D834A7" w:rsidP="003A5A32">
            <w:pPr>
              <w:rPr>
                <w:rFonts w:cstheme="minorHAnsi"/>
                <w:sz w:val="18"/>
                <w:szCs w:val="18"/>
              </w:rPr>
            </w:pPr>
            <w:r>
              <w:rPr>
                <w:rFonts w:cstheme="minorHAnsi"/>
                <w:sz w:val="18"/>
                <w:szCs w:val="18"/>
              </w:rPr>
              <w:t>70</w:t>
            </w:r>
          </w:p>
        </w:tc>
        <w:tc>
          <w:tcPr>
            <w:tcW w:w="851" w:type="dxa"/>
            <w:tcBorders>
              <w:left w:val="single" w:sz="4" w:space="0" w:color="auto"/>
              <w:right w:val="single" w:sz="4" w:space="0" w:color="auto"/>
            </w:tcBorders>
          </w:tcPr>
          <w:p w14:paraId="0AF098F6" w14:textId="534FD00F" w:rsidR="003A5A32" w:rsidRPr="00D834A7" w:rsidRDefault="00D834A7" w:rsidP="003A5A32">
            <w:pPr>
              <w:rPr>
                <w:rFonts w:cstheme="minorHAnsi"/>
                <w:sz w:val="18"/>
                <w:szCs w:val="18"/>
              </w:rPr>
            </w:pPr>
            <w:r>
              <w:rPr>
                <w:rFonts w:cstheme="minorHAnsi"/>
                <w:sz w:val="18"/>
                <w:szCs w:val="18"/>
              </w:rPr>
              <w:t>50x2</w:t>
            </w:r>
          </w:p>
        </w:tc>
        <w:tc>
          <w:tcPr>
            <w:tcW w:w="839" w:type="dxa"/>
            <w:tcBorders>
              <w:left w:val="single" w:sz="4" w:space="0" w:color="auto"/>
            </w:tcBorders>
          </w:tcPr>
          <w:p w14:paraId="4B28D4FB" w14:textId="1F35DBF1" w:rsidR="003A5A32" w:rsidRPr="00D834A7" w:rsidRDefault="00D834A7" w:rsidP="003A5A32">
            <w:pPr>
              <w:rPr>
                <w:rFonts w:cstheme="minorHAnsi"/>
                <w:sz w:val="18"/>
                <w:szCs w:val="18"/>
              </w:rPr>
            </w:pPr>
            <w:r>
              <w:rPr>
                <w:rFonts w:cstheme="minorHAnsi"/>
                <w:sz w:val="18"/>
                <w:szCs w:val="18"/>
              </w:rPr>
              <w:t>70x2</w:t>
            </w:r>
          </w:p>
        </w:tc>
      </w:tr>
      <w:tr w:rsidR="00D834A7" w:rsidRPr="00D834A7" w14:paraId="0259B3E2" w14:textId="77777777" w:rsidTr="00D834A7">
        <w:trPr>
          <w:trHeight w:val="765"/>
        </w:trPr>
        <w:tc>
          <w:tcPr>
            <w:tcW w:w="1418" w:type="dxa"/>
            <w:tcBorders>
              <w:right w:val="single" w:sz="4" w:space="0" w:color="auto"/>
            </w:tcBorders>
          </w:tcPr>
          <w:p w14:paraId="1B0F5129" w14:textId="35A95029" w:rsidR="00D834A7" w:rsidRDefault="00D834A7" w:rsidP="00D834A7">
            <w:pPr>
              <w:rPr>
                <w:rFonts w:cstheme="minorHAnsi"/>
                <w:sz w:val="18"/>
                <w:szCs w:val="18"/>
              </w:rPr>
            </w:pPr>
            <w:r w:rsidRPr="00D834A7">
              <w:rPr>
                <w:rFonts w:cstheme="minorHAnsi"/>
                <w:sz w:val="18"/>
                <w:szCs w:val="18"/>
              </w:rPr>
              <w:t>Przekrój przewod</w:t>
            </w:r>
            <w:r>
              <w:rPr>
                <w:rFonts w:cstheme="minorHAnsi"/>
                <w:sz w:val="18"/>
                <w:szCs w:val="18"/>
              </w:rPr>
              <w:t xml:space="preserve">u neutralnego </w:t>
            </w:r>
          </w:p>
          <w:p w14:paraId="51FA5EA9" w14:textId="050139B4" w:rsidR="003A5A32" w:rsidRPr="00D834A7" w:rsidRDefault="00D834A7" w:rsidP="00D834A7">
            <w:pPr>
              <w:rPr>
                <w:rFonts w:cstheme="minorHAnsi"/>
                <w:sz w:val="18"/>
                <w:szCs w:val="18"/>
              </w:rPr>
            </w:pPr>
            <w:r w:rsidRPr="00D834A7">
              <w:rPr>
                <w:rFonts w:cstheme="minorHAnsi"/>
                <w:sz w:val="18"/>
                <w:szCs w:val="18"/>
              </w:rPr>
              <w:t>[mm^2]</w:t>
            </w:r>
          </w:p>
        </w:tc>
        <w:tc>
          <w:tcPr>
            <w:tcW w:w="851" w:type="dxa"/>
            <w:tcBorders>
              <w:left w:val="single" w:sz="4" w:space="0" w:color="auto"/>
            </w:tcBorders>
          </w:tcPr>
          <w:p w14:paraId="0D0E5B54" w14:textId="3B750C90" w:rsidR="003A5A32" w:rsidRPr="00D834A7" w:rsidRDefault="00D834A7" w:rsidP="00B32B32">
            <w:pPr>
              <w:rPr>
                <w:rFonts w:cstheme="minorHAnsi"/>
                <w:sz w:val="18"/>
                <w:szCs w:val="18"/>
              </w:rPr>
            </w:pPr>
            <w:r>
              <w:rPr>
                <w:rFonts w:cstheme="minorHAnsi"/>
                <w:sz w:val="18"/>
                <w:szCs w:val="18"/>
              </w:rPr>
              <w:t>35</w:t>
            </w:r>
          </w:p>
        </w:tc>
        <w:tc>
          <w:tcPr>
            <w:tcW w:w="850" w:type="dxa"/>
            <w:tcBorders>
              <w:right w:val="single" w:sz="4" w:space="0" w:color="auto"/>
            </w:tcBorders>
          </w:tcPr>
          <w:p w14:paraId="7AD26880" w14:textId="146FB7B9" w:rsidR="003A5A32" w:rsidRPr="00D834A7" w:rsidRDefault="00D834A7" w:rsidP="003A5A32">
            <w:pPr>
              <w:rPr>
                <w:rFonts w:cstheme="minorHAnsi"/>
                <w:sz w:val="18"/>
                <w:szCs w:val="18"/>
              </w:rPr>
            </w:pPr>
            <w:r>
              <w:rPr>
                <w:rFonts w:cstheme="minorHAnsi"/>
                <w:sz w:val="18"/>
                <w:szCs w:val="18"/>
              </w:rPr>
              <w:t>50</w:t>
            </w:r>
          </w:p>
        </w:tc>
        <w:tc>
          <w:tcPr>
            <w:tcW w:w="851" w:type="dxa"/>
            <w:tcBorders>
              <w:left w:val="single" w:sz="4" w:space="0" w:color="auto"/>
              <w:right w:val="single" w:sz="4" w:space="0" w:color="auto"/>
            </w:tcBorders>
          </w:tcPr>
          <w:p w14:paraId="74FFDF2C" w14:textId="1CE7EBA8" w:rsidR="003A5A32" w:rsidRPr="00D834A7" w:rsidRDefault="00D834A7" w:rsidP="003A5A32">
            <w:pPr>
              <w:rPr>
                <w:rFonts w:cstheme="minorHAnsi"/>
                <w:sz w:val="18"/>
                <w:szCs w:val="18"/>
              </w:rPr>
            </w:pPr>
            <w:r>
              <w:rPr>
                <w:rFonts w:cstheme="minorHAnsi"/>
                <w:sz w:val="18"/>
                <w:szCs w:val="18"/>
              </w:rPr>
              <w:t>50</w:t>
            </w:r>
          </w:p>
        </w:tc>
        <w:tc>
          <w:tcPr>
            <w:tcW w:w="850" w:type="dxa"/>
            <w:tcBorders>
              <w:left w:val="single" w:sz="4" w:space="0" w:color="auto"/>
              <w:right w:val="single" w:sz="4" w:space="0" w:color="auto"/>
            </w:tcBorders>
          </w:tcPr>
          <w:p w14:paraId="172191C0" w14:textId="08484F65" w:rsidR="003A5A32" w:rsidRPr="00D834A7" w:rsidRDefault="00D834A7" w:rsidP="003A5A32">
            <w:pPr>
              <w:rPr>
                <w:rFonts w:cstheme="minorHAnsi"/>
                <w:sz w:val="18"/>
                <w:szCs w:val="18"/>
              </w:rPr>
            </w:pPr>
            <w:r>
              <w:rPr>
                <w:rFonts w:cstheme="minorHAnsi"/>
                <w:sz w:val="18"/>
                <w:szCs w:val="18"/>
              </w:rPr>
              <w:t>95</w:t>
            </w:r>
          </w:p>
        </w:tc>
        <w:tc>
          <w:tcPr>
            <w:tcW w:w="851" w:type="dxa"/>
            <w:tcBorders>
              <w:left w:val="single" w:sz="4" w:space="0" w:color="auto"/>
              <w:right w:val="single" w:sz="4" w:space="0" w:color="auto"/>
            </w:tcBorders>
          </w:tcPr>
          <w:p w14:paraId="7DE1227A" w14:textId="70437275" w:rsidR="003A5A32" w:rsidRPr="00D834A7" w:rsidRDefault="00D834A7" w:rsidP="003A5A32">
            <w:pPr>
              <w:rPr>
                <w:rFonts w:cstheme="minorHAnsi"/>
                <w:sz w:val="18"/>
                <w:szCs w:val="18"/>
              </w:rPr>
            </w:pPr>
            <w:r>
              <w:rPr>
                <w:rFonts w:cstheme="minorHAnsi"/>
                <w:sz w:val="18"/>
                <w:szCs w:val="18"/>
              </w:rPr>
              <w:t>70x2</w:t>
            </w:r>
          </w:p>
        </w:tc>
        <w:tc>
          <w:tcPr>
            <w:tcW w:w="839" w:type="dxa"/>
            <w:tcBorders>
              <w:left w:val="single" w:sz="4" w:space="0" w:color="auto"/>
            </w:tcBorders>
          </w:tcPr>
          <w:p w14:paraId="40F49735" w14:textId="668ADE66" w:rsidR="003A5A32" w:rsidRPr="00D834A7" w:rsidRDefault="00D834A7" w:rsidP="003A5A32">
            <w:pPr>
              <w:rPr>
                <w:rFonts w:cstheme="minorHAnsi"/>
                <w:sz w:val="18"/>
                <w:szCs w:val="18"/>
              </w:rPr>
            </w:pPr>
            <w:r>
              <w:rPr>
                <w:rFonts w:cstheme="minorHAnsi"/>
                <w:sz w:val="18"/>
                <w:szCs w:val="18"/>
              </w:rPr>
              <w:t>95x2</w:t>
            </w:r>
          </w:p>
        </w:tc>
      </w:tr>
      <w:tr w:rsidR="00D834A7" w:rsidRPr="00D834A7" w14:paraId="7476A064" w14:textId="77777777" w:rsidTr="00D834A7">
        <w:trPr>
          <w:trHeight w:val="765"/>
        </w:trPr>
        <w:tc>
          <w:tcPr>
            <w:tcW w:w="1418" w:type="dxa"/>
            <w:tcBorders>
              <w:right w:val="single" w:sz="4" w:space="0" w:color="auto"/>
            </w:tcBorders>
          </w:tcPr>
          <w:p w14:paraId="644D0A36" w14:textId="6FF265C2" w:rsidR="00D834A7" w:rsidRDefault="00D834A7" w:rsidP="00D834A7">
            <w:pPr>
              <w:rPr>
                <w:rFonts w:cstheme="minorHAnsi"/>
                <w:sz w:val="18"/>
                <w:szCs w:val="18"/>
              </w:rPr>
            </w:pPr>
            <w:r w:rsidRPr="00D834A7">
              <w:rPr>
                <w:rFonts w:cstheme="minorHAnsi"/>
                <w:sz w:val="18"/>
                <w:szCs w:val="18"/>
              </w:rPr>
              <w:t>Przekrój przewod</w:t>
            </w:r>
            <w:r>
              <w:rPr>
                <w:rFonts w:cstheme="minorHAnsi"/>
                <w:sz w:val="18"/>
                <w:szCs w:val="18"/>
              </w:rPr>
              <w:t>u PE</w:t>
            </w:r>
          </w:p>
          <w:p w14:paraId="4584236D" w14:textId="7A8D92DB" w:rsidR="003A5A32" w:rsidRPr="00D834A7" w:rsidRDefault="00D834A7" w:rsidP="00D834A7">
            <w:pPr>
              <w:rPr>
                <w:rFonts w:cstheme="minorHAnsi"/>
                <w:sz w:val="18"/>
                <w:szCs w:val="18"/>
              </w:rPr>
            </w:pPr>
            <w:r w:rsidRPr="00D834A7">
              <w:rPr>
                <w:rFonts w:cstheme="minorHAnsi"/>
                <w:sz w:val="18"/>
                <w:szCs w:val="18"/>
              </w:rPr>
              <w:t>[mm^2]</w:t>
            </w:r>
          </w:p>
        </w:tc>
        <w:tc>
          <w:tcPr>
            <w:tcW w:w="851" w:type="dxa"/>
            <w:tcBorders>
              <w:left w:val="single" w:sz="4" w:space="0" w:color="auto"/>
            </w:tcBorders>
          </w:tcPr>
          <w:p w14:paraId="794FF5F2" w14:textId="4136C301" w:rsidR="003A5A32" w:rsidRPr="00D834A7" w:rsidRDefault="00D834A7" w:rsidP="00B32B32">
            <w:pPr>
              <w:rPr>
                <w:rFonts w:cstheme="minorHAnsi"/>
                <w:sz w:val="18"/>
                <w:szCs w:val="18"/>
              </w:rPr>
            </w:pPr>
            <w:r>
              <w:rPr>
                <w:rFonts w:cstheme="minorHAnsi"/>
                <w:sz w:val="18"/>
                <w:szCs w:val="18"/>
              </w:rPr>
              <w:t>16</w:t>
            </w:r>
          </w:p>
        </w:tc>
        <w:tc>
          <w:tcPr>
            <w:tcW w:w="850" w:type="dxa"/>
            <w:tcBorders>
              <w:right w:val="single" w:sz="4" w:space="0" w:color="auto"/>
            </w:tcBorders>
          </w:tcPr>
          <w:p w14:paraId="0B9B2D98" w14:textId="6CE3DD32" w:rsidR="003A5A32" w:rsidRPr="00D834A7" w:rsidRDefault="00D834A7" w:rsidP="003A5A32">
            <w:pPr>
              <w:rPr>
                <w:rFonts w:cstheme="minorHAnsi"/>
                <w:sz w:val="18"/>
                <w:szCs w:val="18"/>
              </w:rPr>
            </w:pPr>
            <w:r>
              <w:rPr>
                <w:rFonts w:cstheme="minorHAnsi"/>
                <w:sz w:val="18"/>
                <w:szCs w:val="18"/>
              </w:rPr>
              <w:t>16</w:t>
            </w:r>
          </w:p>
        </w:tc>
        <w:tc>
          <w:tcPr>
            <w:tcW w:w="851" w:type="dxa"/>
            <w:tcBorders>
              <w:left w:val="single" w:sz="4" w:space="0" w:color="auto"/>
              <w:right w:val="single" w:sz="4" w:space="0" w:color="auto"/>
            </w:tcBorders>
          </w:tcPr>
          <w:p w14:paraId="5B30CA41" w14:textId="7CA9AD37" w:rsidR="003A5A32" w:rsidRPr="00D834A7" w:rsidRDefault="00D834A7" w:rsidP="003A5A32">
            <w:pPr>
              <w:rPr>
                <w:rFonts w:cstheme="minorHAnsi"/>
                <w:sz w:val="18"/>
                <w:szCs w:val="18"/>
              </w:rPr>
            </w:pPr>
            <w:r>
              <w:rPr>
                <w:rFonts w:cstheme="minorHAnsi"/>
                <w:sz w:val="18"/>
                <w:szCs w:val="18"/>
              </w:rPr>
              <w:t>16</w:t>
            </w:r>
          </w:p>
        </w:tc>
        <w:tc>
          <w:tcPr>
            <w:tcW w:w="850" w:type="dxa"/>
            <w:tcBorders>
              <w:left w:val="single" w:sz="4" w:space="0" w:color="auto"/>
              <w:right w:val="single" w:sz="4" w:space="0" w:color="auto"/>
            </w:tcBorders>
          </w:tcPr>
          <w:p w14:paraId="79CBF5A1" w14:textId="1467001C" w:rsidR="003A5A32" w:rsidRPr="00D834A7" w:rsidRDefault="00D834A7" w:rsidP="003A5A32">
            <w:pPr>
              <w:rPr>
                <w:rFonts w:cstheme="minorHAnsi"/>
                <w:sz w:val="18"/>
                <w:szCs w:val="18"/>
              </w:rPr>
            </w:pPr>
            <w:r>
              <w:rPr>
                <w:rFonts w:cstheme="minorHAnsi"/>
                <w:sz w:val="18"/>
                <w:szCs w:val="18"/>
              </w:rPr>
              <w:t>50</w:t>
            </w:r>
          </w:p>
        </w:tc>
        <w:tc>
          <w:tcPr>
            <w:tcW w:w="851" w:type="dxa"/>
            <w:tcBorders>
              <w:left w:val="single" w:sz="4" w:space="0" w:color="auto"/>
              <w:right w:val="single" w:sz="4" w:space="0" w:color="auto"/>
            </w:tcBorders>
          </w:tcPr>
          <w:p w14:paraId="209B0F69" w14:textId="4E7BDFA7" w:rsidR="003A5A32" w:rsidRPr="00D834A7" w:rsidRDefault="00D834A7" w:rsidP="003A5A32">
            <w:pPr>
              <w:rPr>
                <w:rFonts w:cstheme="minorHAnsi"/>
                <w:sz w:val="18"/>
                <w:szCs w:val="18"/>
              </w:rPr>
            </w:pPr>
            <w:r>
              <w:rPr>
                <w:rFonts w:cstheme="minorHAnsi"/>
                <w:sz w:val="18"/>
                <w:szCs w:val="18"/>
              </w:rPr>
              <w:t>50</w:t>
            </w:r>
          </w:p>
        </w:tc>
        <w:tc>
          <w:tcPr>
            <w:tcW w:w="839" w:type="dxa"/>
            <w:tcBorders>
              <w:left w:val="single" w:sz="4" w:space="0" w:color="auto"/>
            </w:tcBorders>
          </w:tcPr>
          <w:p w14:paraId="77AAF49A" w14:textId="013FED54" w:rsidR="003A5A32" w:rsidRPr="00D834A7" w:rsidRDefault="00D834A7" w:rsidP="003A5A32">
            <w:pPr>
              <w:rPr>
                <w:rFonts w:cstheme="minorHAnsi"/>
                <w:sz w:val="18"/>
                <w:szCs w:val="18"/>
              </w:rPr>
            </w:pPr>
            <w:r>
              <w:rPr>
                <w:rFonts w:cstheme="minorHAnsi"/>
                <w:sz w:val="18"/>
                <w:szCs w:val="18"/>
              </w:rPr>
              <w:t>50</w:t>
            </w:r>
          </w:p>
        </w:tc>
      </w:tr>
      <w:tr w:rsidR="00D834A7" w:rsidRPr="00D834A7" w14:paraId="0CB5927D" w14:textId="77777777" w:rsidTr="005E7A86">
        <w:trPr>
          <w:trHeight w:val="765"/>
        </w:trPr>
        <w:tc>
          <w:tcPr>
            <w:tcW w:w="1418" w:type="dxa"/>
            <w:tcBorders>
              <w:right w:val="single" w:sz="4" w:space="0" w:color="auto"/>
            </w:tcBorders>
          </w:tcPr>
          <w:p w14:paraId="5639CEE6" w14:textId="17E093CC" w:rsidR="00D834A7" w:rsidRPr="00D834A7" w:rsidRDefault="00D834A7" w:rsidP="00D834A7">
            <w:pPr>
              <w:rPr>
                <w:rFonts w:cstheme="minorHAnsi"/>
                <w:sz w:val="18"/>
                <w:szCs w:val="18"/>
              </w:rPr>
            </w:pPr>
            <w:r>
              <w:rPr>
                <w:rFonts w:cstheme="minorHAnsi"/>
                <w:sz w:val="18"/>
                <w:szCs w:val="18"/>
              </w:rPr>
              <w:t>Złącza przewodów zasilających</w:t>
            </w:r>
          </w:p>
        </w:tc>
        <w:tc>
          <w:tcPr>
            <w:tcW w:w="5092" w:type="dxa"/>
            <w:gridSpan w:val="6"/>
            <w:tcBorders>
              <w:left w:val="single" w:sz="4" w:space="0" w:color="auto"/>
            </w:tcBorders>
          </w:tcPr>
          <w:p w14:paraId="034517FA" w14:textId="0C839EB0" w:rsidR="00D834A7" w:rsidRDefault="00D834A7" w:rsidP="003A5A32">
            <w:pPr>
              <w:rPr>
                <w:rFonts w:cstheme="minorHAnsi"/>
                <w:sz w:val="18"/>
                <w:szCs w:val="18"/>
              </w:rPr>
            </w:pPr>
            <w:r>
              <w:rPr>
                <w:rFonts w:cstheme="minorHAnsi"/>
                <w:sz w:val="18"/>
                <w:szCs w:val="18"/>
              </w:rPr>
              <w:t>Śruba M8</w:t>
            </w:r>
          </w:p>
        </w:tc>
      </w:tr>
      <w:tr w:rsidR="00D834A7" w:rsidRPr="00D834A7" w14:paraId="05148DB5" w14:textId="77777777" w:rsidTr="005E7A86">
        <w:trPr>
          <w:trHeight w:val="765"/>
        </w:trPr>
        <w:tc>
          <w:tcPr>
            <w:tcW w:w="1418" w:type="dxa"/>
            <w:tcBorders>
              <w:right w:val="single" w:sz="4" w:space="0" w:color="auto"/>
            </w:tcBorders>
          </w:tcPr>
          <w:p w14:paraId="1C5F2075" w14:textId="0B44C670" w:rsidR="00D834A7" w:rsidRPr="00D834A7" w:rsidRDefault="00D834A7" w:rsidP="00D834A7">
            <w:pPr>
              <w:rPr>
                <w:rFonts w:cstheme="minorHAnsi"/>
                <w:sz w:val="18"/>
                <w:szCs w:val="18"/>
              </w:rPr>
            </w:pPr>
            <w:r>
              <w:rPr>
                <w:rFonts w:cstheme="minorHAnsi"/>
                <w:sz w:val="18"/>
                <w:szCs w:val="18"/>
              </w:rPr>
              <w:t xml:space="preserve">Złącza przewodu PE </w:t>
            </w:r>
          </w:p>
        </w:tc>
        <w:tc>
          <w:tcPr>
            <w:tcW w:w="5092" w:type="dxa"/>
            <w:gridSpan w:val="6"/>
            <w:tcBorders>
              <w:left w:val="single" w:sz="4" w:space="0" w:color="auto"/>
            </w:tcBorders>
          </w:tcPr>
          <w:p w14:paraId="317C3546" w14:textId="3E2EAA3B" w:rsidR="00D834A7" w:rsidRDefault="00D834A7" w:rsidP="003A5A32">
            <w:pPr>
              <w:rPr>
                <w:rFonts w:cstheme="minorHAnsi"/>
                <w:sz w:val="18"/>
                <w:szCs w:val="18"/>
              </w:rPr>
            </w:pPr>
            <w:r>
              <w:rPr>
                <w:rFonts w:cstheme="minorHAnsi"/>
                <w:sz w:val="18"/>
                <w:szCs w:val="18"/>
              </w:rPr>
              <w:t>Śruba M6</w:t>
            </w:r>
          </w:p>
        </w:tc>
      </w:tr>
      <w:tr w:rsidR="00D834A7" w:rsidRPr="00D834A7" w14:paraId="189979F1" w14:textId="77777777" w:rsidTr="00D834A7">
        <w:trPr>
          <w:trHeight w:val="765"/>
        </w:trPr>
        <w:tc>
          <w:tcPr>
            <w:tcW w:w="1418" w:type="dxa"/>
            <w:tcBorders>
              <w:right w:val="single" w:sz="4" w:space="0" w:color="auto"/>
            </w:tcBorders>
          </w:tcPr>
          <w:p w14:paraId="59B835FC" w14:textId="2FE91B76" w:rsidR="00D834A7" w:rsidRPr="00D834A7" w:rsidRDefault="00D834A7" w:rsidP="00D834A7">
            <w:pPr>
              <w:rPr>
                <w:rFonts w:cstheme="minorHAnsi"/>
                <w:sz w:val="18"/>
                <w:szCs w:val="18"/>
              </w:rPr>
            </w:pPr>
            <w:r>
              <w:rPr>
                <w:rFonts w:cstheme="minorHAnsi"/>
                <w:sz w:val="18"/>
                <w:szCs w:val="18"/>
              </w:rPr>
              <w:t xml:space="preserve">Prąd wkładki bezpiecznikowej </w:t>
            </w:r>
            <w:r w:rsidRPr="00D834A7">
              <w:rPr>
                <w:rFonts w:cstheme="minorHAnsi"/>
                <w:sz w:val="16"/>
                <w:szCs w:val="16"/>
              </w:rPr>
              <w:t>(zabezpieczenia)</w:t>
            </w:r>
          </w:p>
        </w:tc>
        <w:tc>
          <w:tcPr>
            <w:tcW w:w="851" w:type="dxa"/>
            <w:tcBorders>
              <w:left w:val="single" w:sz="4" w:space="0" w:color="auto"/>
            </w:tcBorders>
          </w:tcPr>
          <w:p w14:paraId="0AFBDB64" w14:textId="59CEE7A4" w:rsidR="00D834A7" w:rsidRDefault="00D834A7" w:rsidP="00B32B32">
            <w:pPr>
              <w:rPr>
                <w:rFonts w:cstheme="minorHAnsi"/>
                <w:sz w:val="18"/>
                <w:szCs w:val="18"/>
              </w:rPr>
            </w:pPr>
            <w:r>
              <w:rPr>
                <w:rFonts w:cstheme="minorHAnsi"/>
                <w:sz w:val="18"/>
                <w:szCs w:val="18"/>
              </w:rPr>
              <w:t>100A</w:t>
            </w:r>
          </w:p>
        </w:tc>
        <w:tc>
          <w:tcPr>
            <w:tcW w:w="850" w:type="dxa"/>
            <w:tcBorders>
              <w:right w:val="single" w:sz="4" w:space="0" w:color="auto"/>
            </w:tcBorders>
          </w:tcPr>
          <w:p w14:paraId="7B1C52CE" w14:textId="22F5F1A4" w:rsidR="00D834A7" w:rsidRDefault="00D834A7" w:rsidP="003A5A32">
            <w:pPr>
              <w:rPr>
                <w:rFonts w:cstheme="minorHAnsi"/>
                <w:sz w:val="18"/>
                <w:szCs w:val="18"/>
              </w:rPr>
            </w:pPr>
            <w:r>
              <w:rPr>
                <w:rFonts w:cstheme="minorHAnsi"/>
                <w:sz w:val="18"/>
                <w:szCs w:val="18"/>
              </w:rPr>
              <w:t>150A</w:t>
            </w:r>
          </w:p>
        </w:tc>
        <w:tc>
          <w:tcPr>
            <w:tcW w:w="851" w:type="dxa"/>
            <w:tcBorders>
              <w:left w:val="single" w:sz="4" w:space="0" w:color="auto"/>
              <w:right w:val="single" w:sz="4" w:space="0" w:color="auto"/>
            </w:tcBorders>
          </w:tcPr>
          <w:p w14:paraId="08A1B3FB" w14:textId="56899EFB" w:rsidR="00D834A7" w:rsidRDefault="00D834A7" w:rsidP="003A5A32">
            <w:pPr>
              <w:rPr>
                <w:rFonts w:cstheme="minorHAnsi"/>
                <w:sz w:val="18"/>
                <w:szCs w:val="18"/>
              </w:rPr>
            </w:pPr>
            <w:r>
              <w:rPr>
                <w:rFonts w:cstheme="minorHAnsi"/>
                <w:sz w:val="18"/>
                <w:szCs w:val="18"/>
              </w:rPr>
              <w:t>200A</w:t>
            </w:r>
          </w:p>
        </w:tc>
        <w:tc>
          <w:tcPr>
            <w:tcW w:w="850" w:type="dxa"/>
            <w:tcBorders>
              <w:left w:val="single" w:sz="4" w:space="0" w:color="auto"/>
              <w:right w:val="single" w:sz="4" w:space="0" w:color="auto"/>
            </w:tcBorders>
          </w:tcPr>
          <w:p w14:paraId="3E826380" w14:textId="6713889C" w:rsidR="00D834A7" w:rsidRDefault="00D834A7" w:rsidP="003A5A32">
            <w:pPr>
              <w:rPr>
                <w:rFonts w:cstheme="minorHAnsi"/>
                <w:sz w:val="18"/>
                <w:szCs w:val="18"/>
              </w:rPr>
            </w:pPr>
            <w:r>
              <w:rPr>
                <w:rFonts w:cstheme="minorHAnsi"/>
                <w:sz w:val="18"/>
                <w:szCs w:val="18"/>
              </w:rPr>
              <w:t>300A</w:t>
            </w:r>
          </w:p>
        </w:tc>
        <w:tc>
          <w:tcPr>
            <w:tcW w:w="851" w:type="dxa"/>
            <w:tcBorders>
              <w:left w:val="single" w:sz="4" w:space="0" w:color="auto"/>
              <w:right w:val="single" w:sz="4" w:space="0" w:color="auto"/>
            </w:tcBorders>
          </w:tcPr>
          <w:p w14:paraId="2B2FEBA2" w14:textId="2C27304B" w:rsidR="00D834A7" w:rsidRDefault="00D834A7" w:rsidP="003A5A32">
            <w:pPr>
              <w:rPr>
                <w:rFonts w:cstheme="minorHAnsi"/>
                <w:sz w:val="18"/>
                <w:szCs w:val="18"/>
              </w:rPr>
            </w:pPr>
            <w:r>
              <w:rPr>
                <w:rFonts w:cstheme="minorHAnsi"/>
                <w:sz w:val="18"/>
                <w:szCs w:val="18"/>
              </w:rPr>
              <w:t>630A</w:t>
            </w:r>
          </w:p>
        </w:tc>
        <w:tc>
          <w:tcPr>
            <w:tcW w:w="839" w:type="dxa"/>
            <w:tcBorders>
              <w:left w:val="single" w:sz="4" w:space="0" w:color="auto"/>
            </w:tcBorders>
          </w:tcPr>
          <w:p w14:paraId="686F804A" w14:textId="6F07AD51" w:rsidR="00D834A7" w:rsidRDefault="00D834A7" w:rsidP="003A5A32">
            <w:pPr>
              <w:rPr>
                <w:rFonts w:cstheme="minorHAnsi"/>
                <w:sz w:val="18"/>
                <w:szCs w:val="18"/>
              </w:rPr>
            </w:pPr>
            <w:r>
              <w:rPr>
                <w:rFonts w:cstheme="minorHAnsi"/>
                <w:sz w:val="18"/>
                <w:szCs w:val="18"/>
              </w:rPr>
              <w:t>630A</w:t>
            </w:r>
          </w:p>
        </w:tc>
      </w:tr>
      <w:tr w:rsidR="00AE1CC3" w:rsidRPr="00D834A7" w14:paraId="5C7EF14D" w14:textId="77777777" w:rsidTr="00D834A7">
        <w:tc>
          <w:tcPr>
            <w:tcW w:w="2269" w:type="dxa"/>
            <w:gridSpan w:val="2"/>
          </w:tcPr>
          <w:p w14:paraId="13CB46A5" w14:textId="77777777" w:rsidR="00AE1CC3" w:rsidRPr="00D834A7" w:rsidRDefault="00AE1CC3" w:rsidP="00B32B32">
            <w:pPr>
              <w:rPr>
                <w:rFonts w:cstheme="minorHAnsi"/>
                <w:sz w:val="18"/>
                <w:szCs w:val="18"/>
              </w:rPr>
            </w:pPr>
            <w:r w:rsidRPr="00D834A7">
              <w:rPr>
                <w:rFonts w:cstheme="minorHAnsi"/>
                <w:sz w:val="18"/>
                <w:szCs w:val="18"/>
              </w:rPr>
              <w:t>Przewody do przekładników prądowych</w:t>
            </w:r>
          </w:p>
        </w:tc>
        <w:tc>
          <w:tcPr>
            <w:tcW w:w="4241" w:type="dxa"/>
            <w:gridSpan w:val="5"/>
          </w:tcPr>
          <w:p w14:paraId="7861D6EB" w14:textId="73BFF7BA" w:rsidR="00AE1CC3" w:rsidRPr="00D834A7" w:rsidRDefault="001C1D9D" w:rsidP="00D041FC">
            <w:pPr>
              <w:rPr>
                <w:rFonts w:cstheme="minorHAnsi"/>
                <w:sz w:val="18"/>
                <w:szCs w:val="18"/>
              </w:rPr>
            </w:pPr>
            <w:r w:rsidRPr="00D834A7">
              <w:rPr>
                <w:rFonts w:cstheme="minorHAnsi"/>
                <w:sz w:val="18"/>
                <w:szCs w:val="18"/>
              </w:rPr>
              <w:t xml:space="preserve">- </w:t>
            </w:r>
            <w:r w:rsidR="00D041FC" w:rsidRPr="00D834A7">
              <w:rPr>
                <w:rFonts w:cstheme="minorHAnsi"/>
                <w:sz w:val="18"/>
                <w:szCs w:val="18"/>
              </w:rPr>
              <w:t>Poniżej 15m: RVVSP 2X2,5mm</w:t>
            </w:r>
            <w:r w:rsidR="00AE1CC3" w:rsidRPr="00D834A7">
              <w:rPr>
                <w:rFonts w:cstheme="minorHAnsi"/>
                <w:sz w:val="18"/>
                <w:szCs w:val="18"/>
              </w:rPr>
              <w:t xml:space="preserve">^2; </w:t>
            </w:r>
            <w:r w:rsidR="00AE1CC3" w:rsidRPr="00D834A7">
              <w:rPr>
                <w:rFonts w:cstheme="minorHAnsi"/>
                <w:sz w:val="18"/>
                <w:szCs w:val="18"/>
              </w:rPr>
              <w:br/>
              <w:t xml:space="preserve">15m-30m: RVVSP 2x4mm^2, powyżej 30m należy skontaktować się z producentem. </w:t>
            </w:r>
          </w:p>
        </w:tc>
      </w:tr>
      <w:tr w:rsidR="00AE1CC3" w:rsidRPr="00D834A7" w14:paraId="413AD7B2" w14:textId="77777777" w:rsidTr="00D834A7">
        <w:tc>
          <w:tcPr>
            <w:tcW w:w="2269" w:type="dxa"/>
            <w:gridSpan w:val="2"/>
          </w:tcPr>
          <w:p w14:paraId="0CFC0199" w14:textId="77777777" w:rsidR="00AE1CC3" w:rsidRPr="00D834A7" w:rsidRDefault="00AE1CC3" w:rsidP="00B32B32">
            <w:pPr>
              <w:rPr>
                <w:rFonts w:cstheme="minorHAnsi"/>
                <w:sz w:val="18"/>
                <w:szCs w:val="18"/>
              </w:rPr>
            </w:pPr>
            <w:r w:rsidRPr="00D834A7">
              <w:rPr>
                <w:rFonts w:cstheme="minorHAnsi"/>
                <w:sz w:val="18"/>
                <w:szCs w:val="18"/>
              </w:rPr>
              <w:t>Zakres prądu przekładników prądowych</w:t>
            </w:r>
          </w:p>
        </w:tc>
        <w:tc>
          <w:tcPr>
            <w:tcW w:w="4241" w:type="dxa"/>
            <w:gridSpan w:val="5"/>
          </w:tcPr>
          <w:p w14:paraId="344C3B7B" w14:textId="22C97AE7" w:rsidR="00AE1CC3" w:rsidRPr="00D834A7" w:rsidRDefault="00D041FC" w:rsidP="00B32B32">
            <w:pPr>
              <w:rPr>
                <w:rFonts w:cstheme="minorHAnsi"/>
                <w:sz w:val="18"/>
                <w:szCs w:val="18"/>
              </w:rPr>
            </w:pPr>
            <w:r w:rsidRPr="00D834A7">
              <w:rPr>
                <w:rFonts w:cstheme="minorHAnsi"/>
                <w:sz w:val="18"/>
                <w:szCs w:val="18"/>
              </w:rPr>
              <w:t xml:space="preserve">-  </w:t>
            </w:r>
            <w:r w:rsidR="00AE1CC3" w:rsidRPr="00D834A7">
              <w:rPr>
                <w:rFonts w:cstheme="minorHAnsi"/>
                <w:sz w:val="18"/>
                <w:szCs w:val="18"/>
              </w:rPr>
              <w:t>150/5 – 10000/5</w:t>
            </w:r>
          </w:p>
          <w:p w14:paraId="3AD61044" w14:textId="0ABA8B65" w:rsidR="00D041FC" w:rsidRPr="00D834A7" w:rsidRDefault="00D041FC" w:rsidP="00D041FC">
            <w:pPr>
              <w:rPr>
                <w:rFonts w:cstheme="minorHAnsi"/>
                <w:sz w:val="18"/>
                <w:szCs w:val="18"/>
              </w:rPr>
            </w:pPr>
          </w:p>
        </w:tc>
      </w:tr>
      <w:tr w:rsidR="00AE1CC3" w:rsidRPr="00D834A7" w14:paraId="6545C9F3" w14:textId="77777777" w:rsidTr="00D834A7">
        <w:tc>
          <w:tcPr>
            <w:tcW w:w="2269" w:type="dxa"/>
            <w:gridSpan w:val="2"/>
          </w:tcPr>
          <w:p w14:paraId="324EAF28" w14:textId="56A885A7" w:rsidR="00AE1CC3" w:rsidRPr="00D834A7" w:rsidRDefault="00AE1CC3" w:rsidP="00B32B32">
            <w:pPr>
              <w:rPr>
                <w:rFonts w:cstheme="minorHAnsi"/>
                <w:sz w:val="18"/>
                <w:szCs w:val="18"/>
              </w:rPr>
            </w:pPr>
            <w:r w:rsidRPr="00D834A7">
              <w:rPr>
                <w:rFonts w:cstheme="minorHAnsi"/>
                <w:sz w:val="18"/>
                <w:szCs w:val="18"/>
              </w:rPr>
              <w:t>Uwagi</w:t>
            </w:r>
          </w:p>
        </w:tc>
        <w:tc>
          <w:tcPr>
            <w:tcW w:w="4241" w:type="dxa"/>
            <w:gridSpan w:val="5"/>
          </w:tcPr>
          <w:p w14:paraId="0FA26D3F" w14:textId="0F79334A" w:rsidR="00AE1CC3" w:rsidRPr="00D834A7" w:rsidRDefault="00AE1CC3" w:rsidP="00B32B32">
            <w:pPr>
              <w:rPr>
                <w:rFonts w:cstheme="minorHAnsi"/>
                <w:sz w:val="18"/>
                <w:szCs w:val="18"/>
              </w:rPr>
            </w:pPr>
            <w:r w:rsidRPr="00D834A7">
              <w:rPr>
                <w:rFonts w:cstheme="minorHAnsi"/>
                <w:sz w:val="18"/>
                <w:szCs w:val="18"/>
              </w:rPr>
              <w:t>Jeżeli w pomieszczeniu występują dodatkowe ograniczenia dotyczące tempera</w:t>
            </w:r>
            <w:r w:rsidR="00D041FC" w:rsidRPr="00D834A7">
              <w:rPr>
                <w:rFonts w:cstheme="minorHAnsi"/>
                <w:sz w:val="18"/>
                <w:szCs w:val="18"/>
              </w:rPr>
              <w:t xml:space="preserve">tury przewodów, przekrój przewodów powinien zostać zwiększony. </w:t>
            </w:r>
          </w:p>
        </w:tc>
      </w:tr>
    </w:tbl>
    <w:p w14:paraId="1490F73C" w14:textId="77777777" w:rsidR="00D834A7" w:rsidRDefault="00D834A7" w:rsidP="00B32B32">
      <w:pPr>
        <w:spacing w:after="0" w:line="240" w:lineRule="auto"/>
        <w:rPr>
          <w:rFonts w:cstheme="minorHAnsi"/>
          <w:color w:val="70AD47" w:themeColor="accent6"/>
          <w:sz w:val="20"/>
          <w:szCs w:val="20"/>
        </w:rPr>
      </w:pPr>
    </w:p>
    <w:p w14:paraId="1869878D" w14:textId="77777777" w:rsidR="00D834A7" w:rsidRDefault="00D834A7" w:rsidP="00B32B32">
      <w:pPr>
        <w:spacing w:after="0" w:line="240" w:lineRule="auto"/>
        <w:rPr>
          <w:rFonts w:cstheme="minorHAnsi"/>
          <w:color w:val="70AD47" w:themeColor="accent6"/>
          <w:sz w:val="20"/>
          <w:szCs w:val="20"/>
        </w:rPr>
      </w:pPr>
    </w:p>
    <w:p w14:paraId="2381DC07" w14:textId="77777777" w:rsidR="00D834A7" w:rsidRDefault="00D834A7" w:rsidP="00B32B32">
      <w:pPr>
        <w:spacing w:after="0" w:line="240" w:lineRule="auto"/>
        <w:rPr>
          <w:rFonts w:cstheme="minorHAnsi"/>
          <w:color w:val="70AD47" w:themeColor="accent6"/>
          <w:sz w:val="20"/>
          <w:szCs w:val="20"/>
        </w:rPr>
      </w:pPr>
    </w:p>
    <w:p w14:paraId="416154BB" w14:textId="6AD2726D" w:rsidR="00AE1CC3" w:rsidRPr="00A52CDD" w:rsidRDefault="00BB0C9C" w:rsidP="00A52CDD">
      <w:pPr>
        <w:spacing w:after="0" w:line="240" w:lineRule="auto"/>
        <w:jc w:val="both"/>
        <w:rPr>
          <w:rFonts w:cstheme="minorHAnsi"/>
          <w:sz w:val="20"/>
          <w:szCs w:val="20"/>
        </w:rPr>
      </w:pPr>
      <w:r w:rsidRPr="00A52CDD">
        <w:rPr>
          <w:rFonts w:cstheme="minorHAnsi"/>
          <w:sz w:val="20"/>
          <w:szCs w:val="20"/>
        </w:rPr>
        <w:lastRenderedPageBreak/>
        <w:t>UWAGI DODATKOWE</w:t>
      </w:r>
    </w:p>
    <w:p w14:paraId="176D148A" w14:textId="77391B34" w:rsidR="00BB0C9C" w:rsidRPr="00A52CDD" w:rsidRDefault="00AE1CC3" w:rsidP="00A52CDD">
      <w:pPr>
        <w:spacing w:after="0" w:line="240" w:lineRule="auto"/>
        <w:jc w:val="both"/>
        <w:rPr>
          <w:rFonts w:cstheme="minorHAnsi"/>
          <w:sz w:val="20"/>
          <w:szCs w:val="20"/>
        </w:rPr>
      </w:pPr>
      <w:r w:rsidRPr="00A52CDD">
        <w:rPr>
          <w:rFonts w:cstheme="minorHAnsi"/>
          <w:sz w:val="20"/>
          <w:szCs w:val="20"/>
        </w:rPr>
        <w:t xml:space="preserve"> Jako urządzenia zabezpieczające w rozdzielnicy można zastosować: </w:t>
      </w:r>
    </w:p>
    <w:p w14:paraId="42134EDB" w14:textId="6659BFD2" w:rsidR="00BB0C9C" w:rsidRPr="00A52CDD" w:rsidRDefault="00AE1CC3" w:rsidP="00A52CDD">
      <w:pPr>
        <w:spacing w:after="0" w:line="240" w:lineRule="auto"/>
        <w:ind w:left="705"/>
        <w:jc w:val="both"/>
        <w:rPr>
          <w:rFonts w:cstheme="minorHAnsi"/>
          <w:sz w:val="20"/>
          <w:szCs w:val="20"/>
        </w:rPr>
      </w:pPr>
      <w:r w:rsidRPr="00A52CDD">
        <w:rPr>
          <w:rFonts w:cstheme="minorHAnsi"/>
          <w:sz w:val="20"/>
          <w:szCs w:val="20"/>
        </w:rPr>
        <w:t xml:space="preserve">• bezpieczniki topikowe z wkładkami topikowymi o charakterystyce </w:t>
      </w:r>
      <w:proofErr w:type="spellStart"/>
      <w:r w:rsidRPr="00A52CDD">
        <w:rPr>
          <w:rFonts w:cstheme="minorHAnsi"/>
          <w:sz w:val="20"/>
          <w:szCs w:val="20"/>
        </w:rPr>
        <w:t>gG</w:t>
      </w:r>
      <w:proofErr w:type="spellEnd"/>
      <w:r w:rsidRPr="00A52CDD">
        <w:rPr>
          <w:rFonts w:cstheme="minorHAnsi"/>
          <w:sz w:val="20"/>
          <w:szCs w:val="20"/>
        </w:rPr>
        <w:t>/</w:t>
      </w:r>
      <w:proofErr w:type="spellStart"/>
      <w:r w:rsidRPr="00A52CDD">
        <w:rPr>
          <w:rFonts w:cstheme="minorHAnsi"/>
          <w:sz w:val="20"/>
          <w:szCs w:val="20"/>
        </w:rPr>
        <w:t>gL</w:t>
      </w:r>
      <w:proofErr w:type="spellEnd"/>
      <w:r w:rsidRPr="00A52CDD">
        <w:rPr>
          <w:rFonts w:cstheme="minorHAnsi"/>
          <w:sz w:val="20"/>
          <w:szCs w:val="20"/>
        </w:rPr>
        <w:t xml:space="preserve"> lub  </w:t>
      </w:r>
    </w:p>
    <w:p w14:paraId="133B759B" w14:textId="77777777" w:rsidR="00BB0C9C" w:rsidRPr="00A52CDD" w:rsidRDefault="00AE1CC3" w:rsidP="00A52CDD">
      <w:pPr>
        <w:spacing w:after="0" w:line="240" w:lineRule="auto"/>
        <w:ind w:firstLine="708"/>
        <w:jc w:val="both"/>
        <w:rPr>
          <w:rFonts w:cstheme="minorHAnsi"/>
          <w:sz w:val="20"/>
          <w:szCs w:val="20"/>
        </w:rPr>
      </w:pPr>
      <w:r w:rsidRPr="00A52CDD">
        <w:rPr>
          <w:rFonts w:cstheme="minorHAnsi"/>
          <w:sz w:val="20"/>
          <w:szCs w:val="20"/>
        </w:rPr>
        <w:t xml:space="preserve">• wyłączniki wyposażone w wyzwalacze przeciążeniowe lub  </w:t>
      </w:r>
    </w:p>
    <w:p w14:paraId="155673A0" w14:textId="77777777" w:rsidR="00BB0C9C" w:rsidRPr="00A52CDD" w:rsidRDefault="00AE1CC3" w:rsidP="00A52CDD">
      <w:pPr>
        <w:spacing w:after="0" w:line="240" w:lineRule="auto"/>
        <w:ind w:firstLine="708"/>
        <w:jc w:val="both"/>
        <w:rPr>
          <w:rFonts w:cstheme="minorHAnsi"/>
          <w:sz w:val="20"/>
          <w:szCs w:val="20"/>
        </w:rPr>
      </w:pPr>
      <w:r w:rsidRPr="00A52CDD">
        <w:rPr>
          <w:rFonts w:cstheme="minorHAnsi"/>
          <w:sz w:val="20"/>
          <w:szCs w:val="20"/>
        </w:rPr>
        <w:t xml:space="preserve">• wyłączniki współpracujące z bezpiecznikami topikowymi.  </w:t>
      </w:r>
    </w:p>
    <w:p w14:paraId="4E24D8FD" w14:textId="77777777" w:rsidR="00BB0C9C" w:rsidRPr="00A52CDD" w:rsidRDefault="00AE1CC3" w:rsidP="00A52CDD">
      <w:pPr>
        <w:spacing w:after="0" w:line="240" w:lineRule="auto"/>
        <w:jc w:val="both"/>
        <w:rPr>
          <w:rFonts w:cstheme="minorHAnsi"/>
          <w:sz w:val="20"/>
          <w:szCs w:val="20"/>
        </w:rPr>
      </w:pPr>
      <w:r w:rsidRPr="00A52CDD">
        <w:rPr>
          <w:rFonts w:cstheme="minorHAnsi"/>
          <w:sz w:val="20"/>
          <w:szCs w:val="20"/>
        </w:rPr>
        <w:t xml:space="preserve">2) Jako przewody zaleca się zastosowanie jednożyłowych lub wielożyłowych przewodów giętkich (np. </w:t>
      </w:r>
      <w:proofErr w:type="spellStart"/>
      <w:r w:rsidRPr="00A52CDD">
        <w:rPr>
          <w:rFonts w:cstheme="minorHAnsi"/>
          <w:sz w:val="20"/>
          <w:szCs w:val="20"/>
        </w:rPr>
        <w:t>LgY</w:t>
      </w:r>
      <w:proofErr w:type="spellEnd"/>
      <w:r w:rsidRPr="00A52CDD">
        <w:rPr>
          <w:rFonts w:cstheme="minorHAnsi"/>
          <w:sz w:val="20"/>
          <w:szCs w:val="20"/>
        </w:rPr>
        <w:t xml:space="preserve">, </w:t>
      </w:r>
      <w:proofErr w:type="spellStart"/>
      <w:r w:rsidRPr="00A52CDD">
        <w:rPr>
          <w:rFonts w:cstheme="minorHAnsi"/>
          <w:sz w:val="20"/>
          <w:szCs w:val="20"/>
        </w:rPr>
        <w:t>OPd</w:t>
      </w:r>
      <w:proofErr w:type="spellEnd"/>
      <w:r w:rsidRPr="00A52CDD">
        <w:rPr>
          <w:rFonts w:cstheme="minorHAnsi"/>
          <w:sz w:val="20"/>
          <w:szCs w:val="20"/>
        </w:rPr>
        <w:t xml:space="preserve"> itp.).   </w:t>
      </w:r>
    </w:p>
    <w:p w14:paraId="72F13F33" w14:textId="77777777" w:rsidR="00BB0C9C" w:rsidRPr="00A52CDD" w:rsidRDefault="00AE1CC3" w:rsidP="00A52CDD">
      <w:pPr>
        <w:spacing w:after="0" w:line="240" w:lineRule="auto"/>
        <w:jc w:val="both"/>
        <w:rPr>
          <w:rFonts w:cstheme="minorHAnsi"/>
          <w:sz w:val="20"/>
          <w:szCs w:val="20"/>
        </w:rPr>
      </w:pPr>
      <w:r w:rsidRPr="00A52CDD">
        <w:rPr>
          <w:rFonts w:cstheme="minorHAnsi"/>
          <w:sz w:val="20"/>
          <w:szCs w:val="20"/>
        </w:rPr>
        <w:t xml:space="preserve">3) Podane w powyższych tabelach przekroje przewodów zostały dobrane zgodnie z PN-IEC 60364-5523:2001 dla przewodów wielożyłowych ułożonych na korytkach perforowanych (sposób ułożenia F, Tab. 52-C9, kol.6) zabezpieczonych wkładkami topikowymi </w:t>
      </w:r>
      <w:proofErr w:type="spellStart"/>
      <w:r w:rsidRPr="00A52CDD">
        <w:rPr>
          <w:rFonts w:cstheme="minorHAnsi"/>
          <w:sz w:val="20"/>
          <w:szCs w:val="20"/>
        </w:rPr>
        <w:t>gG</w:t>
      </w:r>
      <w:proofErr w:type="spellEnd"/>
      <w:r w:rsidRPr="00A52CDD">
        <w:rPr>
          <w:rFonts w:cstheme="minorHAnsi"/>
          <w:sz w:val="20"/>
          <w:szCs w:val="20"/>
        </w:rPr>
        <w:t>. W przypadku innego sposobu ułożenia przewodów lub innego typu zabezpieczeń</w:t>
      </w:r>
      <w:r w:rsidR="00BB0C9C" w:rsidRPr="00A52CDD">
        <w:rPr>
          <w:rFonts w:cstheme="minorHAnsi"/>
          <w:sz w:val="20"/>
          <w:szCs w:val="20"/>
        </w:rPr>
        <w:t>,</w:t>
      </w:r>
      <w:r w:rsidRPr="00A52CDD">
        <w:rPr>
          <w:rFonts w:cstheme="minorHAnsi"/>
          <w:sz w:val="20"/>
          <w:szCs w:val="20"/>
        </w:rPr>
        <w:t xml:space="preserve"> należy ponownie sprawdzić koordynację przekrojów przewodów i zabezpieczeń.  </w:t>
      </w:r>
    </w:p>
    <w:p w14:paraId="6636387B" w14:textId="54683ECD" w:rsidR="00AE1CC3" w:rsidRPr="00A52CDD" w:rsidRDefault="00AE1CC3" w:rsidP="00A52CDD">
      <w:pPr>
        <w:spacing w:after="0" w:line="240" w:lineRule="auto"/>
        <w:jc w:val="both"/>
        <w:rPr>
          <w:rFonts w:cstheme="minorHAnsi"/>
          <w:sz w:val="20"/>
          <w:szCs w:val="20"/>
        </w:rPr>
      </w:pPr>
      <w:r w:rsidRPr="00A52CDD">
        <w:rPr>
          <w:rFonts w:cstheme="minorHAnsi"/>
          <w:sz w:val="20"/>
          <w:szCs w:val="20"/>
        </w:rPr>
        <w:t>4) Wykonanie instalacji elektrycznej i przekazanie  jej do eksploatacji powinno być udokumentowane protokółem odbioru technicznego, a szczegółowa dokumentacja powykonawcza oraz protokół pomiarów skuteczności ochrony przeciwporażeniowej powinny być udostępnione instalatorom przed przystąpieniem do prac związanych z przyłąc</w:t>
      </w:r>
      <w:r w:rsidR="00BB0C9C" w:rsidRPr="00A52CDD">
        <w:rPr>
          <w:rFonts w:cstheme="minorHAnsi"/>
          <w:sz w:val="20"/>
          <w:szCs w:val="20"/>
        </w:rPr>
        <w:t>zeniem i uruchomieniem urządzenia SVG/ASVG</w:t>
      </w:r>
      <w:r w:rsidRPr="00A52CDD">
        <w:rPr>
          <w:rFonts w:cstheme="minorHAnsi"/>
          <w:sz w:val="20"/>
          <w:szCs w:val="20"/>
        </w:rPr>
        <w:t xml:space="preserve">. </w:t>
      </w:r>
    </w:p>
    <w:p w14:paraId="5B393683" w14:textId="77777777" w:rsidR="00FF747B" w:rsidRPr="002B0DCC" w:rsidRDefault="00FF747B" w:rsidP="00B32B32">
      <w:pPr>
        <w:spacing w:after="0" w:line="240" w:lineRule="auto"/>
        <w:rPr>
          <w:rFonts w:cstheme="minorHAnsi"/>
          <w:color w:val="70AD47" w:themeColor="accent6"/>
          <w:sz w:val="20"/>
          <w:szCs w:val="20"/>
        </w:rPr>
      </w:pPr>
    </w:p>
    <w:p w14:paraId="7C6D3046"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Podłączenie przewodów przekładników prądowych: </w:t>
      </w:r>
    </w:p>
    <w:p w14:paraId="3CB593AB" w14:textId="70E6AE8F" w:rsidR="00D90EE7" w:rsidRPr="00D041FC" w:rsidRDefault="00AE1CC3" w:rsidP="00B32B32">
      <w:pPr>
        <w:spacing w:after="0" w:line="240" w:lineRule="auto"/>
        <w:rPr>
          <w:rFonts w:cstheme="minorHAnsi"/>
          <w:color w:val="FF0000"/>
          <w:sz w:val="20"/>
          <w:szCs w:val="20"/>
        </w:rPr>
      </w:pPr>
      <w:r w:rsidRPr="00D041FC">
        <w:rPr>
          <w:rFonts w:cstheme="minorHAnsi"/>
          <w:sz w:val="20"/>
          <w:szCs w:val="20"/>
        </w:rPr>
        <w:t>- Wejści</w:t>
      </w:r>
      <w:r w:rsidR="00A52CDD">
        <w:rPr>
          <w:rFonts w:cstheme="minorHAnsi"/>
          <w:sz w:val="20"/>
          <w:szCs w:val="20"/>
        </w:rPr>
        <w:t>e A</w:t>
      </w:r>
      <w:r w:rsidR="00D90EE7" w:rsidRPr="00D041FC">
        <w:rPr>
          <w:rFonts w:cstheme="minorHAnsi"/>
          <w:sz w:val="20"/>
          <w:szCs w:val="20"/>
        </w:rPr>
        <w:t xml:space="preserve"> – 400V faza </w:t>
      </w:r>
      <w:r w:rsidR="00A52CDD">
        <w:rPr>
          <w:rFonts w:cstheme="minorHAnsi"/>
          <w:sz w:val="20"/>
          <w:szCs w:val="20"/>
        </w:rPr>
        <w:t>L1</w:t>
      </w:r>
      <w:r w:rsidR="00D90EE7" w:rsidRPr="00D041FC">
        <w:rPr>
          <w:rFonts w:cstheme="minorHAnsi"/>
          <w:sz w:val="20"/>
          <w:szCs w:val="20"/>
        </w:rPr>
        <w:t xml:space="preserve"> – przewody żółty   </w:t>
      </w:r>
    </w:p>
    <w:p w14:paraId="0BF921F4" w14:textId="48369949" w:rsidR="00AE1CC3" w:rsidRPr="00D041FC" w:rsidRDefault="00A52CDD" w:rsidP="00B32B32">
      <w:pPr>
        <w:spacing w:after="0" w:line="240" w:lineRule="auto"/>
        <w:rPr>
          <w:rFonts w:cstheme="minorHAnsi"/>
          <w:sz w:val="20"/>
          <w:szCs w:val="20"/>
        </w:rPr>
      </w:pPr>
      <w:r>
        <w:rPr>
          <w:rFonts w:cstheme="minorHAnsi"/>
          <w:sz w:val="20"/>
          <w:szCs w:val="20"/>
        </w:rPr>
        <w:t>- Wejście B – 400V faza L2</w:t>
      </w:r>
      <w:r w:rsidR="00AE1CC3" w:rsidRPr="00D041FC">
        <w:rPr>
          <w:rFonts w:cstheme="minorHAnsi"/>
          <w:sz w:val="20"/>
          <w:szCs w:val="20"/>
        </w:rPr>
        <w:t xml:space="preserve"> – przewody zielone </w:t>
      </w:r>
    </w:p>
    <w:p w14:paraId="6F9832F4" w14:textId="599F3BEF" w:rsidR="00AE1CC3" w:rsidRPr="00D041FC" w:rsidRDefault="00A52CDD" w:rsidP="00B32B32">
      <w:pPr>
        <w:spacing w:after="0" w:line="240" w:lineRule="auto"/>
        <w:rPr>
          <w:rFonts w:cstheme="minorHAnsi"/>
          <w:sz w:val="20"/>
          <w:szCs w:val="20"/>
        </w:rPr>
      </w:pPr>
      <w:r>
        <w:rPr>
          <w:rFonts w:cstheme="minorHAnsi"/>
          <w:sz w:val="20"/>
          <w:szCs w:val="20"/>
        </w:rPr>
        <w:t xml:space="preserve">- Wejście C – 400V faza L3 </w:t>
      </w:r>
      <w:r w:rsidR="00AE1CC3" w:rsidRPr="00D041FC">
        <w:rPr>
          <w:rFonts w:cstheme="minorHAnsi"/>
          <w:sz w:val="20"/>
          <w:szCs w:val="20"/>
        </w:rPr>
        <w:t xml:space="preserve">– przewody czerwone </w:t>
      </w:r>
    </w:p>
    <w:p w14:paraId="3CE7A603" w14:textId="77777777" w:rsidR="00AE1CC3" w:rsidRPr="002B0DCC" w:rsidRDefault="00AE1CC3" w:rsidP="00B32B32">
      <w:pPr>
        <w:spacing w:after="0" w:line="240" w:lineRule="auto"/>
        <w:rPr>
          <w:rFonts w:cstheme="minorHAnsi"/>
          <w:sz w:val="20"/>
          <w:szCs w:val="20"/>
        </w:rPr>
      </w:pPr>
      <w:r w:rsidRPr="00D041FC">
        <w:rPr>
          <w:rFonts w:cstheme="minorHAnsi"/>
          <w:sz w:val="20"/>
          <w:szCs w:val="20"/>
        </w:rPr>
        <w:t>- Złączę  N – złącze przewodu neutralnego (tylko dla wykonania 3-fazowego, 4-przewodowego).</w:t>
      </w:r>
      <w:r w:rsidRPr="002B0DCC">
        <w:rPr>
          <w:rFonts w:cstheme="minorHAnsi"/>
          <w:sz w:val="20"/>
          <w:szCs w:val="20"/>
        </w:rPr>
        <w:t xml:space="preserve"> </w:t>
      </w:r>
    </w:p>
    <w:p w14:paraId="1DD8A62C"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 Złącze PE - ponieważ w systemie stosowana jest metalowa obudowa, system należy uziemić przez terminal PE, aby uniknąć wypadków zagrażających bezpieczeństwu obsługi. </w:t>
      </w:r>
    </w:p>
    <w:p w14:paraId="1B6B9ABD" w14:textId="77777777" w:rsidR="00AE1CC3" w:rsidRPr="002B0DCC" w:rsidRDefault="00AE1CC3" w:rsidP="00B32B32">
      <w:pPr>
        <w:pStyle w:val="Akapitzlist"/>
        <w:numPr>
          <w:ilvl w:val="0"/>
          <w:numId w:val="2"/>
        </w:numPr>
        <w:spacing w:after="0" w:line="240" w:lineRule="auto"/>
        <w:rPr>
          <w:rFonts w:cstheme="minorHAnsi"/>
          <w:sz w:val="20"/>
          <w:szCs w:val="20"/>
        </w:rPr>
      </w:pPr>
      <w:r w:rsidRPr="002B0DCC">
        <w:rPr>
          <w:rFonts w:cstheme="minorHAnsi"/>
          <w:sz w:val="20"/>
          <w:szCs w:val="20"/>
        </w:rPr>
        <w:t>Dopuszczalny maksymalny prąd listwy zaciskowej przewodów CT wynosi 5A.</w:t>
      </w:r>
    </w:p>
    <w:p w14:paraId="0A1BF358" w14:textId="77777777" w:rsidR="00AE1CC3" w:rsidRDefault="00AE1CC3" w:rsidP="00D041FC">
      <w:pPr>
        <w:spacing w:after="0" w:line="240" w:lineRule="auto"/>
        <w:ind w:firstLine="360"/>
        <w:jc w:val="both"/>
        <w:rPr>
          <w:rFonts w:cstheme="minorHAnsi"/>
          <w:sz w:val="20"/>
          <w:szCs w:val="20"/>
        </w:rPr>
      </w:pPr>
      <w:r w:rsidRPr="002B0DCC">
        <w:rPr>
          <w:rFonts w:cstheme="minorHAnsi"/>
          <w:sz w:val="20"/>
          <w:szCs w:val="20"/>
        </w:rPr>
        <w:t xml:space="preserve">Złącza EPO i RS-485 są używane do komunikacji w przypadku połączenia równoległego kilku urządzeń i stworzenia scentralizowanego systemu monitorowania.  Złącze RS 485 zalecane jest do podłączenia 7” panelu do </w:t>
      </w:r>
      <w:r w:rsidRPr="002B0DCC">
        <w:rPr>
          <w:rFonts w:cstheme="minorHAnsi"/>
          <w:sz w:val="20"/>
          <w:szCs w:val="20"/>
        </w:rPr>
        <w:lastRenderedPageBreak/>
        <w:t xml:space="preserve">sterowania wszystkimi modułami. Przekaźnik cyfrowy jest wykorzystywany przez panel sterowania do identyfikacji ustawień oraz parametrów pracy poszczególnych modułów pracujących równolegle. Przekaźnik cyfrowy nie jest wykorzystywany w przypadku pracy pojedynczego modułu.   </w:t>
      </w:r>
    </w:p>
    <w:p w14:paraId="4B174A2A" w14:textId="77777777" w:rsidR="00F616FD" w:rsidRPr="002B0DCC" w:rsidRDefault="00F616FD" w:rsidP="00D041FC">
      <w:pPr>
        <w:spacing w:after="0" w:line="240" w:lineRule="auto"/>
        <w:ind w:firstLine="360"/>
        <w:jc w:val="both"/>
        <w:rPr>
          <w:rFonts w:cstheme="minorHAnsi"/>
          <w:sz w:val="20"/>
          <w:szCs w:val="20"/>
        </w:rPr>
      </w:pPr>
    </w:p>
    <w:p w14:paraId="2B7EBE5A" w14:textId="463A713F" w:rsidR="00AE1CC3" w:rsidRPr="00F616FD" w:rsidRDefault="00AE1CC3" w:rsidP="00F616FD">
      <w:pPr>
        <w:pStyle w:val="Nagwek2"/>
        <w:numPr>
          <w:ilvl w:val="1"/>
          <w:numId w:val="1"/>
        </w:numPr>
        <w:rPr>
          <w:rFonts w:asciiTheme="minorHAnsi" w:hAnsiTheme="minorHAnsi" w:cstheme="minorHAnsi"/>
        </w:rPr>
      </w:pPr>
      <w:bookmarkStart w:id="7" w:name="_Toc30514462"/>
      <w:r w:rsidRPr="002B0DCC">
        <w:rPr>
          <w:rFonts w:asciiTheme="minorHAnsi" w:hAnsiTheme="minorHAnsi" w:cstheme="minorHAnsi"/>
        </w:rPr>
        <w:t>Dobór przekładników prądowych.</w:t>
      </w:r>
      <w:bookmarkEnd w:id="7"/>
    </w:p>
    <w:p w14:paraId="4CCB317D" w14:textId="77777777" w:rsidR="00A52CDD" w:rsidRDefault="00A52CDD" w:rsidP="00B32B32">
      <w:pPr>
        <w:spacing w:after="0" w:line="240" w:lineRule="auto"/>
        <w:ind w:firstLine="360"/>
        <w:rPr>
          <w:rFonts w:cstheme="minorHAnsi"/>
          <w:b/>
          <w:sz w:val="20"/>
          <w:szCs w:val="20"/>
        </w:rPr>
      </w:pPr>
    </w:p>
    <w:p w14:paraId="38595F62" w14:textId="77777777" w:rsidR="00AE1CC3" w:rsidRPr="002B0DCC" w:rsidRDefault="00AE1CC3" w:rsidP="00B32B32">
      <w:pPr>
        <w:spacing w:after="0" w:line="240" w:lineRule="auto"/>
        <w:ind w:firstLine="360"/>
        <w:rPr>
          <w:rFonts w:cstheme="minorHAnsi"/>
          <w:b/>
          <w:sz w:val="20"/>
          <w:szCs w:val="20"/>
        </w:rPr>
      </w:pPr>
      <w:r w:rsidRPr="002B0DCC">
        <w:rPr>
          <w:rFonts w:cstheme="minorHAnsi"/>
          <w:b/>
          <w:sz w:val="20"/>
          <w:szCs w:val="20"/>
        </w:rPr>
        <w:t xml:space="preserve">Dokładność przekładników prądowych. </w:t>
      </w:r>
    </w:p>
    <w:p w14:paraId="57AD0087" w14:textId="77777777" w:rsidR="00AE1CC3" w:rsidRPr="002B0DCC" w:rsidRDefault="00AE1CC3" w:rsidP="00F616FD">
      <w:pPr>
        <w:spacing w:after="0" w:line="240" w:lineRule="auto"/>
        <w:ind w:firstLine="360"/>
        <w:jc w:val="both"/>
        <w:rPr>
          <w:rFonts w:cstheme="minorHAnsi"/>
          <w:sz w:val="20"/>
          <w:szCs w:val="20"/>
        </w:rPr>
      </w:pPr>
      <w:r w:rsidRPr="002B0DCC">
        <w:rPr>
          <w:rFonts w:cstheme="minorHAnsi"/>
          <w:sz w:val="20"/>
          <w:szCs w:val="20"/>
        </w:rPr>
        <w:t xml:space="preserve">Przekładnik prądowy, jako zewnętrzny komponent wymagany podczas instalacji urządzenia odgrywa bardzo istotną rolę w prawidłowej pracy kompensatora aktywnego SVG (ASVG). Klasa dokładności przekładnika prądowego powinna być w zakresie 0,2 (przekładnik z rdzeniem nie otwieranym) do 0,5 (przekładnik z rdzeniem otwieranym). W przypadku zastosowania przekładników o niższej klasie dokładności, praca urządzenia może być nie prawidłowa. </w:t>
      </w:r>
    </w:p>
    <w:p w14:paraId="6A5C085E" w14:textId="77777777" w:rsidR="00F616FD" w:rsidRPr="002B0DCC" w:rsidRDefault="00F616FD" w:rsidP="00B32B32">
      <w:pPr>
        <w:spacing w:after="0" w:line="240" w:lineRule="auto"/>
        <w:ind w:firstLine="360"/>
        <w:rPr>
          <w:rFonts w:cstheme="minorHAnsi"/>
          <w:b/>
          <w:sz w:val="20"/>
          <w:szCs w:val="20"/>
        </w:rPr>
      </w:pPr>
    </w:p>
    <w:p w14:paraId="22FA114A" w14:textId="77777777" w:rsidR="00AE1CC3" w:rsidRPr="002B0DCC" w:rsidRDefault="00AE1CC3" w:rsidP="00F616FD">
      <w:pPr>
        <w:spacing w:line="240" w:lineRule="auto"/>
        <w:ind w:firstLine="360"/>
        <w:rPr>
          <w:rFonts w:cstheme="minorHAnsi"/>
          <w:b/>
          <w:sz w:val="20"/>
          <w:szCs w:val="20"/>
        </w:rPr>
      </w:pPr>
      <w:r w:rsidRPr="002B0DCC">
        <w:rPr>
          <w:rFonts w:cstheme="minorHAnsi"/>
          <w:b/>
          <w:sz w:val="20"/>
          <w:szCs w:val="20"/>
        </w:rPr>
        <w:t xml:space="preserve">Dobór prądu przekładnika prądowego. </w:t>
      </w:r>
    </w:p>
    <w:p w14:paraId="6E75F9FB" w14:textId="578503A6" w:rsidR="00AE1CC3" w:rsidRPr="002B0DCC" w:rsidRDefault="00AE1CC3" w:rsidP="00F616FD">
      <w:pPr>
        <w:spacing w:after="0" w:line="240" w:lineRule="auto"/>
        <w:ind w:firstLine="360"/>
        <w:jc w:val="both"/>
        <w:rPr>
          <w:rFonts w:cstheme="minorHAnsi"/>
          <w:sz w:val="20"/>
          <w:szCs w:val="20"/>
        </w:rPr>
      </w:pPr>
      <w:r w:rsidRPr="002B0DCC">
        <w:rPr>
          <w:rFonts w:cstheme="minorHAnsi"/>
          <w:sz w:val="20"/>
          <w:szCs w:val="20"/>
        </w:rPr>
        <w:t>Stosunek przekładnika prądowego wybiera się zgodnie z prądem rzeczywistego obciążenia; zaleca się wybrać 1,5-krotność maksymalnego prądu występującego podczas pracy. Przy doborze przekładnika zgodnie z z</w:t>
      </w:r>
      <w:r w:rsidR="00BB0C9C" w:rsidRPr="002B0DCC">
        <w:rPr>
          <w:rFonts w:cstheme="minorHAnsi"/>
          <w:sz w:val="20"/>
          <w:szCs w:val="20"/>
        </w:rPr>
        <w:t xml:space="preserve">aleceniem producenta zapewnia </w:t>
      </w:r>
      <w:r w:rsidRPr="002B0DCC">
        <w:rPr>
          <w:rFonts w:cstheme="minorHAnsi"/>
          <w:sz w:val="20"/>
          <w:szCs w:val="20"/>
        </w:rPr>
        <w:t xml:space="preserve">najdokładniejszą prace urządzenia. </w:t>
      </w:r>
    </w:p>
    <w:p w14:paraId="7DBFF690" w14:textId="77777777" w:rsidR="00BB0C9C" w:rsidRPr="002B0DCC" w:rsidRDefault="00AE1CC3" w:rsidP="00B32B32">
      <w:pPr>
        <w:spacing w:after="0" w:line="240" w:lineRule="auto"/>
        <w:rPr>
          <w:rFonts w:cstheme="minorHAnsi"/>
          <w:b/>
          <w:sz w:val="20"/>
          <w:szCs w:val="20"/>
        </w:rPr>
      </w:pPr>
      <w:r w:rsidRPr="002B0DCC">
        <w:rPr>
          <w:rFonts w:cstheme="minorHAnsi"/>
          <w:b/>
          <w:sz w:val="20"/>
          <w:szCs w:val="20"/>
        </w:rPr>
        <w:t xml:space="preserve">Przykład: </w:t>
      </w:r>
    </w:p>
    <w:p w14:paraId="3F03F191" w14:textId="4862E986"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Prąd maksymalny obciążenia 1000A. </w:t>
      </w:r>
    </w:p>
    <w:p w14:paraId="15572A5C"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Prąd pierwotny przekładnika prądowego 1500-2000A </w:t>
      </w:r>
    </w:p>
    <w:p w14:paraId="4C00C75D"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t xml:space="preserve">Prąd wtórny przekładnika prądowego 5A. </w:t>
      </w:r>
    </w:p>
    <w:p w14:paraId="54ED209D" w14:textId="07DEBC06" w:rsidR="00AE1CC3" w:rsidRPr="002B0DCC" w:rsidRDefault="00AE1CC3" w:rsidP="00F616FD">
      <w:pPr>
        <w:spacing w:after="0" w:line="240" w:lineRule="auto"/>
        <w:jc w:val="both"/>
        <w:rPr>
          <w:rFonts w:cstheme="minorHAnsi"/>
          <w:sz w:val="20"/>
          <w:szCs w:val="20"/>
        </w:rPr>
      </w:pPr>
      <w:r w:rsidRPr="002B0DCC">
        <w:rPr>
          <w:rFonts w:cstheme="minorHAnsi"/>
          <w:b/>
          <w:sz w:val="20"/>
          <w:szCs w:val="20"/>
        </w:rPr>
        <w:t>Uwaga</w:t>
      </w:r>
      <w:r w:rsidRPr="002B0DCC">
        <w:rPr>
          <w:rFonts w:cstheme="minorHAnsi"/>
          <w:sz w:val="20"/>
          <w:szCs w:val="20"/>
        </w:rPr>
        <w:t xml:space="preserve">: Przekładnik prądowy można wybrać z otwieranym lub nie otwieranym rdzeniem. Przekładnik prądowy z otwieranym rdzeniem można łatwo zainstalować, zaś z rdzeniem całkowitym można zainstalować, gdy istnieje możliwość odłączenia zasilania i rozpięcia </w:t>
      </w:r>
      <w:r w:rsidR="00BB0C9C" w:rsidRPr="002B0DCC">
        <w:rPr>
          <w:rFonts w:cstheme="minorHAnsi"/>
          <w:sz w:val="20"/>
          <w:szCs w:val="20"/>
        </w:rPr>
        <w:t>obwodu</w:t>
      </w:r>
      <w:r w:rsidRPr="002B0DCC">
        <w:rPr>
          <w:rFonts w:cstheme="minorHAnsi"/>
          <w:sz w:val="20"/>
          <w:szCs w:val="20"/>
        </w:rPr>
        <w:t>. Przy wyborze przekładnika prądowego należy sprawdzić dopuszczalną wartość przekładni dla wybranego modelu</w:t>
      </w:r>
      <w:r w:rsidR="00F616FD">
        <w:rPr>
          <w:rFonts w:cstheme="minorHAnsi"/>
          <w:sz w:val="20"/>
          <w:szCs w:val="20"/>
        </w:rPr>
        <w:t xml:space="preserve"> urządzenia </w:t>
      </w:r>
      <w:proofErr w:type="spellStart"/>
      <w:r w:rsidR="00F616FD">
        <w:rPr>
          <w:rFonts w:cstheme="minorHAnsi"/>
          <w:sz w:val="20"/>
          <w:szCs w:val="20"/>
        </w:rPr>
        <w:t>Sinexcel</w:t>
      </w:r>
      <w:proofErr w:type="spellEnd"/>
      <w:r w:rsidR="00F616FD">
        <w:rPr>
          <w:rFonts w:cstheme="minorHAnsi"/>
          <w:sz w:val="20"/>
          <w:szCs w:val="20"/>
        </w:rPr>
        <w:t xml:space="preserve"> SVG/ASVG</w:t>
      </w:r>
      <w:r w:rsidRPr="002B0DCC">
        <w:rPr>
          <w:rFonts w:cstheme="minorHAnsi"/>
          <w:sz w:val="20"/>
          <w:szCs w:val="20"/>
        </w:rPr>
        <w:t xml:space="preserve">; przed uruchomieniem sprawdź, czy przekładnia przekładnika prądowego wprowadzona </w:t>
      </w:r>
      <w:r w:rsidR="00F616FD">
        <w:rPr>
          <w:rFonts w:cstheme="minorHAnsi"/>
          <w:sz w:val="20"/>
          <w:szCs w:val="20"/>
        </w:rPr>
        <w:br/>
      </w:r>
      <w:r w:rsidRPr="002B0DCC">
        <w:rPr>
          <w:rFonts w:cstheme="minorHAnsi"/>
          <w:sz w:val="20"/>
          <w:szCs w:val="20"/>
        </w:rPr>
        <w:t xml:space="preserve">w ustawieniach jest zgodna z wartością przekładni rzeczywistego zainstalowanego przekładnika. </w:t>
      </w:r>
    </w:p>
    <w:p w14:paraId="2808FB1B" w14:textId="77777777" w:rsidR="00AE1CC3" w:rsidRPr="002B0DCC" w:rsidRDefault="00AE1CC3" w:rsidP="00B32B32">
      <w:pPr>
        <w:spacing w:after="0" w:line="240" w:lineRule="auto"/>
        <w:rPr>
          <w:rFonts w:cstheme="minorHAnsi"/>
          <w:b/>
          <w:sz w:val="20"/>
          <w:szCs w:val="20"/>
        </w:rPr>
      </w:pPr>
      <w:r w:rsidRPr="002B0DCC">
        <w:rPr>
          <w:rFonts w:cstheme="minorHAnsi"/>
          <w:b/>
          <w:sz w:val="20"/>
          <w:szCs w:val="20"/>
        </w:rPr>
        <w:lastRenderedPageBreak/>
        <w:t>Podłączenie przekładników prądowych.</w:t>
      </w:r>
    </w:p>
    <w:p w14:paraId="7B960D00" w14:textId="7583863F" w:rsidR="00AE1CC3" w:rsidRPr="002B0DCC" w:rsidRDefault="00AE1CC3" w:rsidP="00F616FD">
      <w:pPr>
        <w:spacing w:before="240" w:after="0" w:line="240" w:lineRule="auto"/>
        <w:ind w:firstLine="708"/>
        <w:jc w:val="both"/>
        <w:rPr>
          <w:rFonts w:eastAsia="Times New Roman" w:cstheme="minorHAnsi"/>
          <w:color w:val="000000"/>
          <w:sz w:val="20"/>
          <w:szCs w:val="20"/>
          <w:lang w:eastAsia="pl-PL"/>
        </w:rPr>
      </w:pPr>
      <w:r w:rsidRPr="002B0DCC">
        <w:rPr>
          <w:rFonts w:eastAsia="Times New Roman" w:cstheme="minorHAnsi"/>
          <w:color w:val="000000"/>
          <w:sz w:val="20"/>
          <w:szCs w:val="20"/>
          <w:lang w:eastAsia="pl-PL"/>
        </w:rPr>
        <w:t>Do podłączenia przekładników prądowych rekomendowane jest wybranie przewodów ekranowanych skręconych parami. Podłączenie odbywa się odpowiednio z trzech grup przewodów (</w:t>
      </w:r>
      <w:proofErr w:type="spellStart"/>
      <w:r w:rsidRPr="002B0DCC">
        <w:rPr>
          <w:rFonts w:eastAsia="Times New Roman" w:cstheme="minorHAnsi"/>
          <w:color w:val="000000"/>
          <w:sz w:val="20"/>
          <w:szCs w:val="20"/>
          <w:lang w:eastAsia="pl-PL"/>
        </w:rPr>
        <w:t>żółty+czarny</w:t>
      </w:r>
      <w:proofErr w:type="spellEnd"/>
      <w:r w:rsidRPr="002B0DCC">
        <w:rPr>
          <w:rFonts w:eastAsia="Times New Roman" w:cstheme="minorHAnsi"/>
          <w:color w:val="000000"/>
          <w:sz w:val="20"/>
          <w:szCs w:val="20"/>
          <w:lang w:eastAsia="pl-PL"/>
        </w:rPr>
        <w:t xml:space="preserve">, </w:t>
      </w:r>
      <w:proofErr w:type="spellStart"/>
      <w:r w:rsidRPr="002B0DCC">
        <w:rPr>
          <w:rFonts w:eastAsia="Times New Roman" w:cstheme="minorHAnsi"/>
          <w:color w:val="000000"/>
          <w:sz w:val="20"/>
          <w:szCs w:val="20"/>
          <w:lang w:eastAsia="pl-PL"/>
        </w:rPr>
        <w:t>zielony+czarny</w:t>
      </w:r>
      <w:proofErr w:type="spellEnd"/>
      <w:r w:rsidRPr="002B0DCC">
        <w:rPr>
          <w:rFonts w:eastAsia="Times New Roman" w:cstheme="minorHAnsi"/>
          <w:color w:val="000000"/>
          <w:sz w:val="20"/>
          <w:szCs w:val="20"/>
          <w:lang w:eastAsia="pl-PL"/>
        </w:rPr>
        <w:t xml:space="preserve">, </w:t>
      </w:r>
      <w:proofErr w:type="spellStart"/>
      <w:r w:rsidRPr="002B0DCC">
        <w:rPr>
          <w:rFonts w:eastAsia="Times New Roman" w:cstheme="minorHAnsi"/>
          <w:color w:val="000000"/>
          <w:sz w:val="20"/>
          <w:szCs w:val="20"/>
          <w:lang w:eastAsia="pl-PL"/>
        </w:rPr>
        <w:t>czerwony+czarny</w:t>
      </w:r>
      <w:proofErr w:type="spellEnd"/>
      <w:r w:rsidRPr="002B0DCC">
        <w:rPr>
          <w:rFonts w:eastAsia="Times New Roman" w:cstheme="minorHAnsi"/>
          <w:color w:val="000000"/>
          <w:sz w:val="20"/>
          <w:szCs w:val="20"/>
          <w:lang w:eastAsia="pl-PL"/>
        </w:rPr>
        <w:t xml:space="preserve">). Każda grupa jest ze sobą skręcona. </w:t>
      </w:r>
      <w:r w:rsidR="00F616FD">
        <w:rPr>
          <w:rFonts w:eastAsia="Times New Roman" w:cstheme="minorHAnsi"/>
          <w:color w:val="000000"/>
          <w:sz w:val="20"/>
          <w:szCs w:val="20"/>
          <w:lang w:eastAsia="pl-PL"/>
        </w:rPr>
        <w:br/>
      </w:r>
      <w:r w:rsidRPr="002B0DCC">
        <w:rPr>
          <w:rFonts w:eastAsia="Times New Roman" w:cstheme="minorHAnsi"/>
          <w:color w:val="000000"/>
          <w:sz w:val="20"/>
          <w:szCs w:val="20"/>
          <w:lang w:eastAsia="pl-PL"/>
        </w:rPr>
        <w:t xml:space="preserve">Po podłączeniu przewodów do zacisków przekładnika prądowego, należy odpowiednio podłączyć przewód żółty do zacisków fazy A, zielony przewód do fazy B, a czerwony do zacisków fazy C. </w:t>
      </w:r>
    </w:p>
    <w:p w14:paraId="467DC32B" w14:textId="51C21965" w:rsidR="00AE1CC3" w:rsidRPr="002B0DCC" w:rsidRDefault="00AE1CC3" w:rsidP="00F616FD">
      <w:pPr>
        <w:spacing w:after="0" w:line="240" w:lineRule="auto"/>
        <w:jc w:val="both"/>
        <w:rPr>
          <w:rFonts w:eastAsia="Times New Roman" w:cstheme="minorHAnsi"/>
          <w:color w:val="000000"/>
          <w:sz w:val="20"/>
          <w:szCs w:val="20"/>
          <w:lang w:eastAsia="pl-PL"/>
        </w:rPr>
      </w:pPr>
      <w:r w:rsidRPr="002B0DCC">
        <w:rPr>
          <w:rFonts w:eastAsia="Times New Roman" w:cstheme="minorHAnsi"/>
          <w:color w:val="000000"/>
          <w:sz w:val="20"/>
          <w:szCs w:val="20"/>
          <w:lang w:eastAsia="pl-PL"/>
        </w:rPr>
        <w:t xml:space="preserve">Na przykładzie podłączenia fazy pierwszej wykorzystując przewód żółty opisany został poniżej schemat podłączenia zacisków przewodów </w:t>
      </w:r>
      <w:r w:rsidR="00F616FD">
        <w:rPr>
          <w:rFonts w:eastAsia="Times New Roman" w:cstheme="minorHAnsi"/>
          <w:color w:val="000000"/>
          <w:sz w:val="20"/>
          <w:szCs w:val="20"/>
          <w:lang w:eastAsia="pl-PL"/>
        </w:rPr>
        <w:br/>
      </w:r>
      <w:r w:rsidRPr="002B0DCC">
        <w:rPr>
          <w:rFonts w:eastAsia="Times New Roman" w:cstheme="minorHAnsi"/>
          <w:color w:val="000000"/>
          <w:sz w:val="20"/>
          <w:szCs w:val="20"/>
          <w:lang w:eastAsia="pl-PL"/>
        </w:rPr>
        <w:t xml:space="preserve">do przekładnika prądowego. </w:t>
      </w:r>
    </w:p>
    <w:p w14:paraId="61B5205C" w14:textId="1D30E855" w:rsidR="00AE1CC3" w:rsidRPr="002B0DCC" w:rsidRDefault="00AE1CC3" w:rsidP="00F616FD">
      <w:pPr>
        <w:spacing w:after="0" w:line="240" w:lineRule="auto"/>
        <w:jc w:val="both"/>
        <w:rPr>
          <w:rFonts w:eastAsia="Times New Roman" w:cstheme="minorHAnsi"/>
          <w:color w:val="000000"/>
          <w:sz w:val="20"/>
          <w:szCs w:val="20"/>
          <w:lang w:eastAsia="pl-PL"/>
        </w:rPr>
      </w:pPr>
      <w:r w:rsidRPr="002B0DCC">
        <w:rPr>
          <w:rFonts w:eastAsia="Times New Roman" w:cstheme="minorHAnsi"/>
          <w:color w:val="000000"/>
          <w:sz w:val="20"/>
          <w:szCs w:val="20"/>
          <w:lang w:eastAsia="pl-PL"/>
        </w:rPr>
        <w:t xml:space="preserve">Przewód żółty podłączamy do zacisku przekładnika z oznaczeniem S1, </w:t>
      </w:r>
      <w:r w:rsidR="00D300AC" w:rsidRPr="002B0DCC">
        <w:rPr>
          <w:rFonts w:eastAsia="Times New Roman" w:cstheme="minorHAnsi"/>
          <w:color w:val="000000"/>
          <w:sz w:val="20"/>
          <w:szCs w:val="20"/>
          <w:lang w:eastAsia="pl-PL"/>
        </w:rPr>
        <w:br/>
      </w:r>
      <w:r w:rsidRPr="002B0DCC">
        <w:rPr>
          <w:rFonts w:eastAsia="Times New Roman" w:cstheme="minorHAnsi"/>
          <w:color w:val="000000"/>
          <w:sz w:val="20"/>
          <w:szCs w:val="20"/>
          <w:lang w:eastAsia="pl-PL"/>
        </w:rPr>
        <w:t xml:space="preserve">a przewód czarny do zacisku S2. W innym przypadku, urządzenie nie będzie prawidłowo kompensować mocy biernej. Dobór przekroju przewodów </w:t>
      </w:r>
      <w:r w:rsidR="00D300AC" w:rsidRPr="002B0DCC">
        <w:rPr>
          <w:rFonts w:eastAsia="Times New Roman" w:cstheme="minorHAnsi"/>
          <w:color w:val="000000"/>
          <w:sz w:val="20"/>
          <w:szCs w:val="20"/>
          <w:lang w:eastAsia="pl-PL"/>
        </w:rPr>
        <w:br/>
      </w:r>
      <w:r w:rsidRPr="002B0DCC">
        <w:rPr>
          <w:rFonts w:eastAsia="Times New Roman" w:cstheme="minorHAnsi"/>
          <w:color w:val="000000"/>
          <w:sz w:val="20"/>
          <w:szCs w:val="20"/>
          <w:lang w:eastAsia="pl-PL"/>
        </w:rPr>
        <w:t xml:space="preserve">do przekładników prądowych zależy od odległości podłączenia przekładników i urządzenia. </w:t>
      </w:r>
    </w:p>
    <w:p w14:paraId="7CA75E28" w14:textId="356F909A" w:rsidR="00AE1CC3" w:rsidRPr="002B0DCC" w:rsidRDefault="00AE1CC3" w:rsidP="00F616FD">
      <w:pPr>
        <w:spacing w:after="0" w:line="240" w:lineRule="auto"/>
        <w:jc w:val="both"/>
        <w:rPr>
          <w:rFonts w:eastAsia="Times New Roman" w:cstheme="minorHAnsi"/>
          <w:sz w:val="20"/>
          <w:szCs w:val="20"/>
          <w:lang w:eastAsia="pl-PL"/>
        </w:rPr>
      </w:pPr>
      <w:r w:rsidRPr="002B0DCC">
        <w:rPr>
          <w:rFonts w:eastAsia="Times New Roman" w:cstheme="minorHAnsi"/>
          <w:color w:val="000000"/>
          <w:sz w:val="20"/>
          <w:szCs w:val="20"/>
          <w:lang w:eastAsia="pl-PL"/>
        </w:rPr>
        <w:t xml:space="preserve">Złącza przekładników prądowych i komunikacyjne pokazano na </w:t>
      </w:r>
      <w:r w:rsidRPr="00F616FD">
        <w:rPr>
          <w:rFonts w:eastAsia="Times New Roman" w:cstheme="minorHAnsi"/>
          <w:sz w:val="20"/>
          <w:szCs w:val="20"/>
          <w:lang w:eastAsia="pl-PL"/>
        </w:rPr>
        <w:t>rys</w:t>
      </w:r>
      <w:r w:rsidR="00F616FD" w:rsidRPr="00F616FD">
        <w:rPr>
          <w:rFonts w:eastAsia="Times New Roman" w:cstheme="minorHAnsi"/>
          <w:sz w:val="20"/>
          <w:szCs w:val="20"/>
          <w:lang w:eastAsia="pl-PL"/>
        </w:rPr>
        <w:t xml:space="preserve">.3 </w:t>
      </w:r>
      <w:r w:rsidRPr="002B0DCC">
        <w:rPr>
          <w:rFonts w:eastAsia="Times New Roman" w:cstheme="minorHAnsi"/>
          <w:color w:val="000000"/>
          <w:sz w:val="20"/>
          <w:szCs w:val="20"/>
          <w:lang w:eastAsia="pl-PL"/>
        </w:rPr>
        <w:t xml:space="preserve">Opis złączy CT i sygnałów komunikacyjnych znajduje się </w:t>
      </w:r>
      <w:r w:rsidRPr="00F616FD">
        <w:rPr>
          <w:rFonts w:eastAsia="Times New Roman" w:cstheme="minorHAnsi"/>
          <w:sz w:val="20"/>
          <w:szCs w:val="20"/>
          <w:lang w:eastAsia="pl-PL"/>
        </w:rPr>
        <w:t xml:space="preserve">w </w:t>
      </w:r>
      <w:r w:rsidR="00F616FD" w:rsidRPr="00F616FD">
        <w:rPr>
          <w:rFonts w:eastAsia="Times New Roman" w:cstheme="minorHAnsi"/>
          <w:sz w:val="20"/>
          <w:szCs w:val="20"/>
          <w:lang w:eastAsia="pl-PL"/>
        </w:rPr>
        <w:t>tabeli 3.</w:t>
      </w:r>
      <w:r w:rsidRPr="00F616FD">
        <w:rPr>
          <w:rFonts w:eastAsia="Times New Roman" w:cstheme="minorHAnsi"/>
          <w:sz w:val="20"/>
          <w:szCs w:val="20"/>
          <w:lang w:eastAsia="pl-PL"/>
        </w:rPr>
        <w:t xml:space="preserve"> </w:t>
      </w:r>
      <w:r w:rsidRPr="002B0DCC">
        <w:rPr>
          <w:rFonts w:eastAsia="Times New Roman" w:cstheme="minorHAnsi"/>
          <w:color w:val="000000"/>
          <w:sz w:val="20"/>
          <w:szCs w:val="20"/>
          <w:lang w:eastAsia="pl-PL"/>
        </w:rPr>
        <w:t>Przewody CT łączymy szeregowo, natomiast  komunikacyjne z RS 485 i EPO p</w:t>
      </w:r>
      <w:r w:rsidR="00F616FD">
        <w:rPr>
          <w:rFonts w:eastAsia="Times New Roman" w:cstheme="minorHAnsi"/>
          <w:color w:val="000000"/>
          <w:sz w:val="20"/>
          <w:szCs w:val="20"/>
          <w:lang w:eastAsia="pl-PL"/>
        </w:rPr>
        <w:t>owinny być połączone równolegle</w:t>
      </w:r>
      <w:r w:rsidRPr="002B0DCC">
        <w:rPr>
          <w:rFonts w:eastAsia="Times New Roman" w:cstheme="minorHAnsi"/>
          <w:color w:val="000000"/>
          <w:sz w:val="20"/>
          <w:szCs w:val="20"/>
          <w:lang w:eastAsia="pl-PL"/>
        </w:rPr>
        <w:t>.  W przypadku podłączenia równoległego modułów z panelem centralnym 7” należy ustawić przekaźnik cyfrowy „</w:t>
      </w:r>
      <w:proofErr w:type="spellStart"/>
      <w:r w:rsidRPr="002B0DCC">
        <w:rPr>
          <w:rFonts w:eastAsia="Times New Roman" w:cstheme="minorHAnsi"/>
          <w:color w:val="000000"/>
          <w:sz w:val="20"/>
          <w:szCs w:val="20"/>
          <w:lang w:eastAsia="pl-PL"/>
        </w:rPr>
        <w:t>dial</w:t>
      </w:r>
      <w:proofErr w:type="spellEnd"/>
      <w:r w:rsidRPr="002B0DCC">
        <w:rPr>
          <w:rFonts w:eastAsia="Times New Roman" w:cstheme="minorHAnsi"/>
          <w:color w:val="000000"/>
          <w:sz w:val="20"/>
          <w:szCs w:val="20"/>
          <w:lang w:eastAsia="pl-PL"/>
        </w:rPr>
        <w:t xml:space="preserve"> </w:t>
      </w:r>
      <w:proofErr w:type="spellStart"/>
      <w:r w:rsidRPr="002B0DCC">
        <w:rPr>
          <w:rFonts w:eastAsia="Times New Roman" w:cstheme="minorHAnsi"/>
          <w:color w:val="000000"/>
          <w:sz w:val="20"/>
          <w:szCs w:val="20"/>
          <w:lang w:eastAsia="pl-PL"/>
        </w:rPr>
        <w:t>switch</w:t>
      </w:r>
      <w:proofErr w:type="spellEnd"/>
      <w:r w:rsidRPr="002B0DCC">
        <w:rPr>
          <w:rFonts w:eastAsia="Times New Roman" w:cstheme="minorHAnsi"/>
          <w:color w:val="000000"/>
          <w:sz w:val="20"/>
          <w:szCs w:val="20"/>
          <w:lang w:eastAsia="pl-PL"/>
        </w:rPr>
        <w:t xml:space="preserve">” </w:t>
      </w:r>
      <w:r w:rsidRPr="002B0DCC">
        <w:rPr>
          <w:rFonts w:eastAsia="Times New Roman" w:cstheme="minorHAnsi"/>
          <w:sz w:val="20"/>
          <w:szCs w:val="20"/>
          <w:lang w:eastAsia="pl-PL"/>
        </w:rPr>
        <w:t xml:space="preserve">zgodnie z </w:t>
      </w:r>
      <w:r w:rsidR="00D300AC" w:rsidRPr="002B0DCC">
        <w:rPr>
          <w:rFonts w:eastAsia="Times New Roman" w:cstheme="minorHAnsi"/>
          <w:sz w:val="20"/>
          <w:szCs w:val="20"/>
          <w:lang w:eastAsia="pl-PL"/>
        </w:rPr>
        <w:t xml:space="preserve">tabelą </w:t>
      </w:r>
      <w:r w:rsidR="00F616FD">
        <w:rPr>
          <w:rFonts w:eastAsia="Times New Roman" w:cstheme="minorHAnsi"/>
          <w:sz w:val="20"/>
          <w:szCs w:val="20"/>
          <w:lang w:eastAsia="pl-PL"/>
        </w:rPr>
        <w:t>4</w:t>
      </w:r>
      <w:r w:rsidRPr="002B0DCC">
        <w:rPr>
          <w:rFonts w:eastAsia="Times New Roman" w:cstheme="minorHAnsi"/>
          <w:sz w:val="20"/>
          <w:szCs w:val="20"/>
          <w:lang w:eastAsia="pl-PL"/>
        </w:rPr>
        <w:t>. </w:t>
      </w:r>
    </w:p>
    <w:p w14:paraId="3BD42496" w14:textId="499CDFE2" w:rsidR="00AE1CC3" w:rsidRPr="002B0DCC" w:rsidRDefault="00D300AC" w:rsidP="00B32B32">
      <w:pPr>
        <w:spacing w:after="0" w:line="240" w:lineRule="auto"/>
        <w:rPr>
          <w:rFonts w:eastAsia="Times New Roman" w:cstheme="minorHAnsi"/>
          <w:i/>
          <w:sz w:val="18"/>
          <w:szCs w:val="18"/>
          <w:lang w:eastAsia="pl-PL"/>
        </w:rPr>
      </w:pPr>
      <w:r w:rsidRPr="002B0DCC">
        <w:rPr>
          <w:rFonts w:eastAsia="Times New Roman" w:cstheme="minorHAnsi"/>
          <w:i/>
          <w:sz w:val="18"/>
          <w:szCs w:val="18"/>
          <w:lang w:eastAsia="pl-PL"/>
        </w:rPr>
        <w:t>Rys.3.</w:t>
      </w:r>
      <w:r w:rsidR="00AE1CC3" w:rsidRPr="002B0DCC">
        <w:rPr>
          <w:rFonts w:eastAsia="Times New Roman" w:cstheme="minorHAnsi"/>
          <w:i/>
          <w:sz w:val="18"/>
          <w:szCs w:val="18"/>
          <w:lang w:eastAsia="pl-PL"/>
        </w:rPr>
        <w:t xml:space="preserve"> Złącza dostępne na module AHF(SVG).</w:t>
      </w:r>
    </w:p>
    <w:p w14:paraId="548C524D" w14:textId="77777777" w:rsidR="00AE1CC3" w:rsidRPr="002B0DCC" w:rsidRDefault="00AE1CC3" w:rsidP="00F616FD">
      <w:pPr>
        <w:spacing w:after="0" w:line="240" w:lineRule="auto"/>
        <w:jc w:val="center"/>
        <w:rPr>
          <w:rFonts w:cstheme="minorHAnsi"/>
          <w:sz w:val="20"/>
          <w:szCs w:val="20"/>
        </w:rPr>
      </w:pPr>
      <w:r w:rsidRPr="002B0DCC">
        <w:rPr>
          <w:rFonts w:cstheme="minorHAnsi"/>
          <w:noProof/>
          <w:color w:val="000000"/>
          <w:sz w:val="20"/>
          <w:szCs w:val="20"/>
          <w:bdr w:val="none" w:sz="0" w:space="0" w:color="auto" w:frame="1"/>
          <w:lang w:eastAsia="pl-PL"/>
        </w:rPr>
        <w:drawing>
          <wp:inline distT="0" distB="0" distL="0" distR="0" wp14:anchorId="2AFE4726" wp14:editId="57DFFBAB">
            <wp:extent cx="2040941" cy="1730492"/>
            <wp:effectExtent l="0" t="0" r="0" b="3175"/>
            <wp:docPr id="8" name="Obraz 8" descr="https://lh6.googleusercontent.com/4WolALIRO2l-iQUZKKLSwFxDjnqflHvTplsbfMtacPTDuBQgM6LWG6Y6b2DzCUocCoibjo636qKRc9VFmG68eUNT-CZOa5RHjwzIKYc4UrI2mNQ9V3xJKIlStBzAI1A1Lkiks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WolALIRO2l-iQUZKKLSwFxDjnqflHvTplsbfMtacPTDuBQgM6LWG6Y6b2DzCUocCoibjo636qKRc9VFmG68eUNT-CZOa5RHjwzIKYc4UrI2mNQ9V3xJKIlStBzAI1A1Lkiks5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488" cy="1753001"/>
                    </a:xfrm>
                    <a:prstGeom prst="rect">
                      <a:avLst/>
                    </a:prstGeom>
                    <a:noFill/>
                    <a:ln>
                      <a:noFill/>
                    </a:ln>
                  </pic:spPr>
                </pic:pic>
              </a:graphicData>
            </a:graphic>
          </wp:inline>
        </w:drawing>
      </w:r>
    </w:p>
    <w:p w14:paraId="263E3C93" w14:textId="21E97037" w:rsidR="00AE1CC3" w:rsidRPr="002B0DCC" w:rsidRDefault="00D300AC" w:rsidP="00B32B32">
      <w:pPr>
        <w:spacing w:after="0" w:line="240" w:lineRule="auto"/>
        <w:rPr>
          <w:rFonts w:eastAsia="Times New Roman" w:cstheme="minorHAnsi"/>
          <w:i/>
          <w:sz w:val="18"/>
          <w:szCs w:val="18"/>
          <w:lang w:eastAsia="pl-PL"/>
        </w:rPr>
      </w:pPr>
      <w:r w:rsidRPr="002B0DCC">
        <w:rPr>
          <w:rFonts w:eastAsia="Times New Roman" w:cstheme="minorHAnsi"/>
          <w:bCs/>
          <w:i/>
          <w:sz w:val="18"/>
          <w:szCs w:val="18"/>
          <w:lang w:eastAsia="pl-PL"/>
        </w:rPr>
        <w:lastRenderedPageBreak/>
        <w:t>Tabela 3</w:t>
      </w:r>
      <w:r w:rsidR="00AE1CC3" w:rsidRPr="002B0DCC">
        <w:rPr>
          <w:rFonts w:eastAsia="Times New Roman" w:cstheme="minorHAnsi"/>
          <w:i/>
          <w:sz w:val="18"/>
          <w:szCs w:val="18"/>
          <w:lang w:eastAsia="pl-PL"/>
        </w:rPr>
        <w:t>. Opis złączy. </w:t>
      </w:r>
    </w:p>
    <w:tbl>
      <w:tblPr>
        <w:tblW w:w="7083" w:type="dxa"/>
        <w:tblLayout w:type="fixed"/>
        <w:tblCellMar>
          <w:top w:w="15" w:type="dxa"/>
          <w:left w:w="15" w:type="dxa"/>
          <w:bottom w:w="15" w:type="dxa"/>
          <w:right w:w="15" w:type="dxa"/>
        </w:tblCellMar>
        <w:tblLook w:val="04A0" w:firstRow="1" w:lastRow="0" w:firstColumn="1" w:lastColumn="0" w:noHBand="0" w:noVBand="1"/>
      </w:tblPr>
      <w:tblGrid>
        <w:gridCol w:w="704"/>
        <w:gridCol w:w="6379"/>
      </w:tblGrid>
      <w:tr w:rsidR="00AE1CC3" w:rsidRPr="002B0DCC" w14:paraId="3558589C" w14:textId="77777777" w:rsidTr="00D300AC">
        <w:trPr>
          <w:trHeight w:val="199"/>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9CC2"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CT_A</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891A5"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S1 przekładnika prądowego z fazy L1 </w:t>
            </w:r>
          </w:p>
        </w:tc>
      </w:tr>
      <w:tr w:rsidR="00AE1CC3" w:rsidRPr="002B0DCC" w14:paraId="31265FFD" w14:textId="77777777" w:rsidTr="00D300AC">
        <w:trPr>
          <w:trHeight w:val="273"/>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C2135"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CT_A_GND</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29B24"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S2 przekładnika prądowego z fazy L1</w:t>
            </w:r>
          </w:p>
        </w:tc>
      </w:tr>
      <w:tr w:rsidR="00AE1CC3" w:rsidRPr="002B0DCC" w14:paraId="01C28CE6" w14:textId="77777777" w:rsidTr="00D300AC">
        <w:trPr>
          <w:trHeight w:val="151"/>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D3152"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CT_B</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9EA69"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S1 przekładnika prądowego z fazy L2</w:t>
            </w:r>
          </w:p>
        </w:tc>
      </w:tr>
      <w:tr w:rsidR="00AE1CC3" w:rsidRPr="002B0DCC" w14:paraId="124CCC85" w14:textId="77777777" w:rsidTr="00D300AC">
        <w:trPr>
          <w:trHeight w:val="281"/>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4035C"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CT_B_GND</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1B5EA"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S2 przekładnika prądowego z fazy L2</w:t>
            </w:r>
          </w:p>
        </w:tc>
      </w:tr>
      <w:tr w:rsidR="00AE1CC3" w:rsidRPr="002B0DCC" w14:paraId="74082122" w14:textId="77777777" w:rsidTr="00D300AC">
        <w:trPr>
          <w:trHeight w:val="104"/>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EBD32"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CT_C</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CE775"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S1 przekładnika prądowego z fazy L3</w:t>
            </w:r>
          </w:p>
        </w:tc>
      </w:tr>
      <w:tr w:rsidR="00AE1CC3" w:rsidRPr="002B0DCC" w14:paraId="5C6AA6C3" w14:textId="77777777" w:rsidTr="00D300AC">
        <w:trPr>
          <w:trHeight w:val="289"/>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C06F1"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CT_C_GND</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3337A"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Wejście uzwojenia wtórnego S2 przekładnika prądowego z fazy L3</w:t>
            </w:r>
          </w:p>
        </w:tc>
      </w:tr>
      <w:tr w:rsidR="00AE1CC3" w:rsidRPr="002B0DCC" w14:paraId="67AB8AEA" w14:textId="77777777" w:rsidTr="00D300AC">
        <w:trPr>
          <w:trHeight w:val="34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C5FB5"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EPO_A </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06690"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Zewnętrzne połączenie na końcu przycisku EPO bez polaryzacji. Aby zrealizować komunikację sygnału między modułami, gdy nie są podłączone do zewnętrznego panelu sterowania. </w:t>
            </w:r>
          </w:p>
        </w:tc>
      </w:tr>
      <w:tr w:rsidR="00AE1CC3" w:rsidRPr="002B0DCC" w14:paraId="45D4D4BE" w14:textId="77777777" w:rsidTr="00D300AC">
        <w:trPr>
          <w:trHeight w:val="23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D135E"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EPO_B</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CC741"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Zewnętrzne połączenie na końcu przycisku EPO bez polaryzacji</w:t>
            </w:r>
          </w:p>
        </w:tc>
      </w:tr>
      <w:tr w:rsidR="00AE1CC3" w:rsidRPr="002B0DCC" w14:paraId="3E4EF2C3" w14:textId="77777777" w:rsidTr="00D300AC">
        <w:trPr>
          <w:trHeight w:val="135"/>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2457B"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485+</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04BF6" w14:textId="140B335F" w:rsidR="00AE1CC3" w:rsidRPr="00A52CDD" w:rsidRDefault="00AE1CC3" w:rsidP="00F616FD">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 xml:space="preserve">RS-485 sygnał (A) </w:t>
            </w:r>
          </w:p>
        </w:tc>
      </w:tr>
      <w:tr w:rsidR="00AE1CC3" w:rsidRPr="002B0DCC" w14:paraId="100A0963" w14:textId="77777777" w:rsidTr="00D300AC">
        <w:trPr>
          <w:trHeight w:val="209"/>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3E6DF"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485-</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CF683" w14:textId="0CBE8BAC" w:rsidR="00AE1CC3" w:rsidRPr="00A52CDD" w:rsidRDefault="00AE1CC3" w:rsidP="00F616FD">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 xml:space="preserve">RS-485 sygnał (B) </w:t>
            </w:r>
          </w:p>
        </w:tc>
      </w:tr>
      <w:tr w:rsidR="00AE1CC3" w:rsidRPr="002B0DCC" w14:paraId="62F5568F" w14:textId="77777777" w:rsidTr="00D300AC">
        <w:trPr>
          <w:trHeight w:val="141"/>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6CFF0"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485P+</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41423" w14:textId="0500F5E4" w:rsidR="00AE1CC3" w:rsidRPr="00A52CDD" w:rsidRDefault="00AE1CC3" w:rsidP="00F616FD">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 xml:space="preserve">RS-485 sygnał (C) </w:t>
            </w:r>
          </w:p>
        </w:tc>
      </w:tr>
      <w:tr w:rsidR="00AE1CC3" w:rsidRPr="002B0DCC" w14:paraId="5E77EA3A" w14:textId="77777777" w:rsidTr="00D300AC">
        <w:trPr>
          <w:trHeight w:val="87"/>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68F9A" w14:textId="77777777" w:rsidR="00AE1CC3" w:rsidRPr="00A52CDD" w:rsidRDefault="00AE1CC3" w:rsidP="00B32B32">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485P-</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FF71E" w14:textId="10E5EC58" w:rsidR="00AE1CC3" w:rsidRPr="00A52CDD" w:rsidRDefault="00AE1CC3" w:rsidP="00F616FD">
            <w:pPr>
              <w:spacing w:after="0" w:line="240" w:lineRule="auto"/>
              <w:contextualSpacing/>
              <w:rPr>
                <w:rFonts w:eastAsia="Times New Roman" w:cstheme="minorHAnsi"/>
                <w:sz w:val="16"/>
                <w:szCs w:val="16"/>
                <w:lang w:eastAsia="pl-PL"/>
              </w:rPr>
            </w:pPr>
            <w:r w:rsidRPr="00A52CDD">
              <w:rPr>
                <w:rFonts w:eastAsia="Times New Roman" w:cstheme="minorHAnsi"/>
                <w:sz w:val="16"/>
                <w:szCs w:val="16"/>
                <w:lang w:eastAsia="pl-PL"/>
              </w:rPr>
              <w:t xml:space="preserve">RS-485 sygnał (B) </w:t>
            </w:r>
          </w:p>
        </w:tc>
      </w:tr>
      <w:tr w:rsidR="00AE1CC3" w:rsidRPr="002B0DCC" w14:paraId="7B92B5F5" w14:textId="77777777" w:rsidTr="00D300AC">
        <w:trPr>
          <w:trHeight w:val="161"/>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192FB" w14:textId="5E7C67AB" w:rsidR="00AE1CC3" w:rsidRPr="002B0DCC" w:rsidRDefault="00D300AC"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CAN_H</w:t>
            </w:r>
          </w:p>
        </w:tc>
        <w:tc>
          <w:tcPr>
            <w:tcW w:w="63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06DD7"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Funkcja rezerwacji – Kanał CAN </w:t>
            </w:r>
          </w:p>
        </w:tc>
      </w:tr>
      <w:tr w:rsidR="00AE1CC3" w:rsidRPr="002B0DCC" w14:paraId="546F63C9" w14:textId="77777777" w:rsidTr="00D300AC">
        <w:trPr>
          <w:trHeight w:val="77"/>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B64BA" w14:textId="77777777" w:rsidR="00AE1CC3" w:rsidRPr="002B0DCC" w:rsidRDefault="00AE1CC3" w:rsidP="00B32B32">
            <w:pPr>
              <w:spacing w:after="0" w:line="240" w:lineRule="auto"/>
              <w:contextualSpacing/>
              <w:rPr>
                <w:rFonts w:eastAsia="Times New Roman" w:cstheme="minorHAnsi"/>
                <w:sz w:val="16"/>
                <w:szCs w:val="16"/>
                <w:lang w:eastAsia="pl-PL"/>
              </w:rPr>
            </w:pPr>
            <w:r w:rsidRPr="002B0DCC">
              <w:rPr>
                <w:rFonts w:eastAsia="Times New Roman" w:cstheme="minorHAnsi"/>
                <w:color w:val="000000"/>
                <w:sz w:val="16"/>
                <w:szCs w:val="16"/>
                <w:lang w:eastAsia="pl-PL"/>
              </w:rPr>
              <w:t>CAN_L </w:t>
            </w: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14:paraId="3B33FCA0" w14:textId="77777777" w:rsidR="00AE1CC3" w:rsidRPr="002B0DCC" w:rsidRDefault="00AE1CC3" w:rsidP="00B32B32">
            <w:pPr>
              <w:spacing w:after="0" w:line="240" w:lineRule="auto"/>
              <w:contextualSpacing/>
              <w:rPr>
                <w:rFonts w:eastAsia="Times New Roman" w:cstheme="minorHAnsi"/>
                <w:sz w:val="16"/>
                <w:szCs w:val="16"/>
                <w:lang w:eastAsia="pl-PL"/>
              </w:rPr>
            </w:pPr>
          </w:p>
        </w:tc>
      </w:tr>
    </w:tbl>
    <w:p w14:paraId="65A20327" w14:textId="77777777" w:rsidR="00D300AC" w:rsidRPr="002B0DCC" w:rsidRDefault="00D300AC" w:rsidP="00B32B32">
      <w:pPr>
        <w:spacing w:after="0" w:line="240" w:lineRule="auto"/>
        <w:rPr>
          <w:rFonts w:cstheme="minorHAnsi"/>
          <w:sz w:val="20"/>
          <w:szCs w:val="20"/>
        </w:rPr>
      </w:pPr>
    </w:p>
    <w:p w14:paraId="3F70593B" w14:textId="44756DCF" w:rsidR="00AE1CC3" w:rsidRPr="00764EBC" w:rsidRDefault="00764EBC" w:rsidP="00B32B32">
      <w:pPr>
        <w:spacing w:after="0" w:line="240" w:lineRule="auto"/>
        <w:rPr>
          <w:rFonts w:cstheme="minorHAnsi"/>
          <w:b/>
          <w:sz w:val="20"/>
          <w:szCs w:val="20"/>
        </w:rPr>
      </w:pPr>
      <w:r w:rsidRPr="00764EBC">
        <w:rPr>
          <w:rFonts w:cstheme="minorHAnsi"/>
          <w:b/>
          <w:sz w:val="20"/>
          <w:szCs w:val="20"/>
        </w:rPr>
        <w:t xml:space="preserve">Podłączenie równoległe modułów. </w:t>
      </w:r>
    </w:p>
    <w:p w14:paraId="541C0DC4" w14:textId="64C7B8D4" w:rsidR="00AE1CC3" w:rsidRPr="00764EBC" w:rsidRDefault="00AE1CC3" w:rsidP="00764EBC">
      <w:pPr>
        <w:spacing w:after="0" w:line="240" w:lineRule="auto"/>
        <w:jc w:val="both"/>
        <w:rPr>
          <w:rFonts w:cstheme="minorHAnsi"/>
          <w:sz w:val="20"/>
          <w:szCs w:val="20"/>
        </w:rPr>
      </w:pPr>
      <w:r w:rsidRPr="00764EBC">
        <w:rPr>
          <w:rFonts w:cstheme="minorHAnsi"/>
          <w:sz w:val="20"/>
          <w:szCs w:val="20"/>
        </w:rPr>
        <w:t xml:space="preserve">W przypadku łączenie modułów do pracy równoległej, należy połączyć </w:t>
      </w:r>
      <w:r w:rsidR="00764EBC" w:rsidRPr="00764EBC">
        <w:rPr>
          <w:rFonts w:cstheme="minorHAnsi"/>
          <w:sz w:val="20"/>
          <w:szCs w:val="20"/>
        </w:rPr>
        <w:br/>
      </w:r>
      <w:r w:rsidRPr="00764EBC">
        <w:rPr>
          <w:rFonts w:cstheme="minorHAnsi"/>
          <w:sz w:val="20"/>
          <w:szCs w:val="20"/>
        </w:rPr>
        <w:t xml:space="preserve">ze sobą złącza RS 485+ i 485- oraz GND_EPO. Podczas połączenia równoległego modułów należy włączyć szeregowo rezystancję 120 omów między 485+, a 485- do zacisków od góry urządzenia. </w:t>
      </w:r>
      <w:r w:rsidR="00764EBC" w:rsidRPr="00764EBC">
        <w:rPr>
          <w:rFonts w:cstheme="minorHAnsi"/>
          <w:sz w:val="20"/>
          <w:szCs w:val="20"/>
        </w:rPr>
        <w:t xml:space="preserve">Jeżeli wymagane jest podłączenie centralnego systemu monitoringu, wykorzystaj złącza przedstawione na rysunku 3. </w:t>
      </w:r>
    </w:p>
    <w:p w14:paraId="10A702FB" w14:textId="77777777" w:rsidR="00D300AC" w:rsidRPr="002B0DCC" w:rsidRDefault="00D300AC" w:rsidP="00B32B32">
      <w:pPr>
        <w:spacing w:after="0" w:line="240" w:lineRule="auto"/>
        <w:rPr>
          <w:rFonts w:cstheme="minorHAnsi"/>
          <w:b/>
          <w:sz w:val="20"/>
          <w:szCs w:val="20"/>
        </w:rPr>
      </w:pPr>
    </w:p>
    <w:p w14:paraId="303284E7" w14:textId="77777777" w:rsidR="00AE1CC3" w:rsidRPr="002B0DCC" w:rsidRDefault="00AE1CC3" w:rsidP="00B32B32">
      <w:pPr>
        <w:spacing w:after="0" w:line="240" w:lineRule="auto"/>
        <w:rPr>
          <w:rFonts w:cstheme="minorHAnsi"/>
          <w:b/>
          <w:sz w:val="20"/>
          <w:szCs w:val="20"/>
        </w:rPr>
      </w:pPr>
      <w:r w:rsidRPr="002B0DCC">
        <w:rPr>
          <w:rFonts w:cstheme="minorHAnsi"/>
          <w:b/>
          <w:sz w:val="20"/>
          <w:szCs w:val="20"/>
        </w:rPr>
        <w:t>Dostępne są dwie metody podłączenia EPO:</w:t>
      </w:r>
    </w:p>
    <w:p w14:paraId="1D215F3F" w14:textId="77777777" w:rsidR="00AE1CC3" w:rsidRPr="002B0DCC" w:rsidRDefault="00AE1CC3" w:rsidP="00F55B0A">
      <w:pPr>
        <w:spacing w:after="0" w:line="240" w:lineRule="auto"/>
        <w:ind w:firstLine="708"/>
        <w:jc w:val="both"/>
        <w:rPr>
          <w:rFonts w:cstheme="minorHAnsi"/>
          <w:sz w:val="20"/>
          <w:szCs w:val="20"/>
        </w:rPr>
      </w:pPr>
      <w:r w:rsidRPr="002B0DCC">
        <w:rPr>
          <w:rFonts w:cstheme="minorHAnsi"/>
          <w:sz w:val="20"/>
          <w:szCs w:val="20"/>
        </w:rPr>
        <w:t xml:space="preserve">W pierwszej metodzie stosuje się centralny system sterowania poprzez panel 7” </w:t>
      </w:r>
      <w:proofErr w:type="spellStart"/>
      <w:r w:rsidRPr="002B0DCC">
        <w:rPr>
          <w:rFonts w:cstheme="minorHAnsi"/>
          <w:sz w:val="20"/>
          <w:szCs w:val="20"/>
        </w:rPr>
        <w:t>Sinexcel</w:t>
      </w:r>
      <w:proofErr w:type="spellEnd"/>
      <w:r w:rsidRPr="002B0DCC">
        <w:rPr>
          <w:rFonts w:cstheme="minorHAnsi"/>
          <w:sz w:val="20"/>
          <w:szCs w:val="20"/>
        </w:rPr>
        <w:t>; w tym przypadku należy podłączyć tylko przycisk zatrzymania awaryjnego do systemu monitorowania, a następnie odpowiednio podłącz EPO_A i GND_EPO modułów połączonych równolegle.</w:t>
      </w:r>
    </w:p>
    <w:p w14:paraId="244FB8BF" w14:textId="3644472C" w:rsidR="00AE1CC3" w:rsidRDefault="00AE1CC3" w:rsidP="00F55B0A">
      <w:pPr>
        <w:spacing w:after="0" w:line="240" w:lineRule="auto"/>
        <w:jc w:val="both"/>
        <w:rPr>
          <w:rFonts w:cstheme="minorHAnsi"/>
          <w:sz w:val="20"/>
          <w:szCs w:val="20"/>
        </w:rPr>
      </w:pPr>
      <w:r w:rsidRPr="002B0DCC">
        <w:rPr>
          <w:rFonts w:cstheme="minorHAnsi"/>
          <w:sz w:val="20"/>
          <w:szCs w:val="20"/>
        </w:rPr>
        <w:t xml:space="preserve">W drugiej metodzie nie stosuje się centralnego systemu monitorowania; </w:t>
      </w:r>
      <w:r w:rsidR="00F55B0A">
        <w:rPr>
          <w:rFonts w:cstheme="minorHAnsi"/>
          <w:sz w:val="20"/>
          <w:szCs w:val="20"/>
        </w:rPr>
        <w:br/>
      </w:r>
      <w:r w:rsidRPr="002B0DCC">
        <w:rPr>
          <w:rFonts w:cstheme="minorHAnsi"/>
          <w:sz w:val="20"/>
          <w:szCs w:val="20"/>
        </w:rPr>
        <w:t>w tym momencie należy podłączyć przycisk zatrzymania awaryjnego tylko do EPO_A i EPO_B pokazanych na</w:t>
      </w:r>
      <w:r w:rsidR="00D300AC" w:rsidRPr="002B0DCC">
        <w:rPr>
          <w:rFonts w:cstheme="minorHAnsi"/>
          <w:color w:val="FF0000"/>
          <w:sz w:val="20"/>
          <w:szCs w:val="20"/>
        </w:rPr>
        <w:t xml:space="preserve"> </w:t>
      </w:r>
      <w:r w:rsidR="00D300AC" w:rsidRPr="002B0DCC">
        <w:rPr>
          <w:rFonts w:cstheme="minorHAnsi"/>
          <w:sz w:val="20"/>
          <w:szCs w:val="20"/>
        </w:rPr>
        <w:t>rysunku 3</w:t>
      </w:r>
      <w:r w:rsidRPr="002B0DCC">
        <w:rPr>
          <w:rFonts w:cstheme="minorHAnsi"/>
          <w:sz w:val="20"/>
          <w:szCs w:val="20"/>
        </w:rPr>
        <w:t xml:space="preserve">, aby zrealizować zatrzymanie awaryjne. W trybie równoległym numer urządzenia każdego modułu podłączonego równolegle należy ustawić za pomocą przekaźnika cyfrowego </w:t>
      </w:r>
      <w:r w:rsidRPr="002B0DCC">
        <w:rPr>
          <w:rFonts w:cstheme="minorHAnsi"/>
          <w:sz w:val="20"/>
          <w:szCs w:val="20"/>
        </w:rPr>
        <w:lastRenderedPageBreak/>
        <w:t>„</w:t>
      </w:r>
      <w:proofErr w:type="spellStart"/>
      <w:r w:rsidRPr="002B0DCC">
        <w:rPr>
          <w:rFonts w:cstheme="minorHAnsi"/>
          <w:sz w:val="20"/>
          <w:szCs w:val="20"/>
        </w:rPr>
        <w:t>dial</w:t>
      </w:r>
      <w:proofErr w:type="spellEnd"/>
      <w:r w:rsidRPr="002B0DCC">
        <w:rPr>
          <w:rFonts w:cstheme="minorHAnsi"/>
          <w:sz w:val="20"/>
          <w:szCs w:val="20"/>
        </w:rPr>
        <w:t xml:space="preserve"> </w:t>
      </w:r>
      <w:proofErr w:type="spellStart"/>
      <w:r w:rsidRPr="002B0DCC">
        <w:rPr>
          <w:rFonts w:cstheme="minorHAnsi"/>
          <w:sz w:val="20"/>
          <w:szCs w:val="20"/>
        </w:rPr>
        <w:t>switch</w:t>
      </w:r>
      <w:proofErr w:type="spellEnd"/>
      <w:r w:rsidRPr="002B0DCC">
        <w:rPr>
          <w:rFonts w:cstheme="minorHAnsi"/>
          <w:sz w:val="20"/>
          <w:szCs w:val="20"/>
        </w:rPr>
        <w:t xml:space="preserve">” pokazanego na rysunku </w:t>
      </w:r>
      <w:r w:rsidR="00D300AC" w:rsidRPr="002B0DCC">
        <w:rPr>
          <w:rFonts w:cstheme="minorHAnsi"/>
          <w:sz w:val="20"/>
          <w:szCs w:val="20"/>
        </w:rPr>
        <w:t>3</w:t>
      </w:r>
      <w:r w:rsidRPr="002B0DCC">
        <w:rPr>
          <w:rFonts w:cstheme="minorHAnsi"/>
          <w:sz w:val="20"/>
          <w:szCs w:val="20"/>
        </w:rPr>
        <w:t xml:space="preserve">. Przekaźnik cyfrowy składa się z </w:t>
      </w:r>
      <w:r w:rsidR="00F55B0A">
        <w:rPr>
          <w:rFonts w:cstheme="minorHAnsi"/>
          <w:sz w:val="20"/>
          <w:szCs w:val="20"/>
        </w:rPr>
        <w:br/>
      </w:r>
      <w:r w:rsidRPr="002B0DCC">
        <w:rPr>
          <w:rFonts w:cstheme="minorHAnsi"/>
          <w:sz w:val="20"/>
          <w:szCs w:val="20"/>
        </w:rPr>
        <w:t>4 złączy, jednak podczas parametryzacji należy wykorzystać tylko 3 pierwsze. Ostatni zacisk jest zarezerwowany dla producenta. Odpowiednie ustawienie wejść przekaźnika cyfrowego umożliwia konfigurację do 8 urządzeń. Ustawienie odpowiedniej wartości należy dokona</w:t>
      </w:r>
      <w:r w:rsidR="00F55B0A">
        <w:rPr>
          <w:rFonts w:cstheme="minorHAnsi"/>
          <w:sz w:val="20"/>
          <w:szCs w:val="20"/>
        </w:rPr>
        <w:t>ć zgodnie z poniższą tab.</w:t>
      </w:r>
      <w:r w:rsidR="00D300AC" w:rsidRPr="002B0DCC">
        <w:rPr>
          <w:rFonts w:cstheme="minorHAnsi"/>
          <w:sz w:val="20"/>
          <w:szCs w:val="20"/>
        </w:rPr>
        <w:t xml:space="preserve"> 4.</w:t>
      </w:r>
      <w:r w:rsidRPr="002B0DCC">
        <w:rPr>
          <w:rFonts w:cstheme="minorHAnsi"/>
          <w:sz w:val="20"/>
          <w:szCs w:val="20"/>
        </w:rPr>
        <w:t xml:space="preserve"> </w:t>
      </w:r>
    </w:p>
    <w:p w14:paraId="70263918" w14:textId="3A9207DA" w:rsidR="00D300AC" w:rsidRPr="002B0DCC" w:rsidRDefault="00D300AC" w:rsidP="00B32B32">
      <w:pPr>
        <w:spacing w:after="0" w:line="240" w:lineRule="auto"/>
        <w:rPr>
          <w:rFonts w:cstheme="minorHAnsi"/>
          <w:i/>
          <w:sz w:val="18"/>
          <w:szCs w:val="18"/>
        </w:rPr>
      </w:pPr>
      <w:r w:rsidRPr="002B0DCC">
        <w:rPr>
          <w:rFonts w:cstheme="minorHAnsi"/>
          <w:i/>
          <w:sz w:val="18"/>
          <w:szCs w:val="18"/>
        </w:rPr>
        <w:t xml:space="preserve">Tabela 4 . </w:t>
      </w:r>
      <w:r w:rsidR="00A52CDD">
        <w:rPr>
          <w:rFonts w:cstheme="minorHAnsi"/>
          <w:i/>
          <w:sz w:val="18"/>
          <w:szCs w:val="18"/>
        </w:rPr>
        <w:t>Tabela ustawień</w:t>
      </w:r>
      <w:r w:rsidRPr="002B0DCC">
        <w:rPr>
          <w:rFonts w:cstheme="minorHAnsi"/>
          <w:i/>
          <w:sz w:val="18"/>
          <w:szCs w:val="18"/>
        </w:rPr>
        <w:t xml:space="preserve"> przekaźnika cyfrowego „</w:t>
      </w:r>
      <w:proofErr w:type="spellStart"/>
      <w:r w:rsidRPr="002B0DCC">
        <w:rPr>
          <w:rFonts w:cstheme="minorHAnsi"/>
          <w:i/>
          <w:sz w:val="18"/>
          <w:szCs w:val="18"/>
        </w:rPr>
        <w:t>dial</w:t>
      </w:r>
      <w:proofErr w:type="spellEnd"/>
      <w:r w:rsidRPr="002B0DCC">
        <w:rPr>
          <w:rFonts w:cstheme="minorHAnsi"/>
          <w:i/>
          <w:sz w:val="18"/>
          <w:szCs w:val="18"/>
        </w:rPr>
        <w:t xml:space="preserve"> </w:t>
      </w:r>
      <w:proofErr w:type="spellStart"/>
      <w:r w:rsidRPr="002B0DCC">
        <w:rPr>
          <w:rFonts w:cstheme="minorHAnsi"/>
          <w:i/>
          <w:sz w:val="18"/>
          <w:szCs w:val="18"/>
        </w:rPr>
        <w:t>switch</w:t>
      </w:r>
      <w:proofErr w:type="spellEnd"/>
      <w:r w:rsidRPr="002B0DCC">
        <w:rPr>
          <w:rFonts w:cstheme="minorHAnsi"/>
          <w:i/>
          <w:sz w:val="18"/>
          <w:szCs w:val="18"/>
        </w:rPr>
        <w:t>”.</w:t>
      </w:r>
    </w:p>
    <w:p w14:paraId="216F4E75" w14:textId="77777777" w:rsidR="00AE1CC3" w:rsidRPr="002B0DCC" w:rsidRDefault="00AE1CC3" w:rsidP="00F55B0A">
      <w:pPr>
        <w:spacing w:after="0" w:line="240" w:lineRule="auto"/>
        <w:jc w:val="center"/>
        <w:rPr>
          <w:rFonts w:cstheme="minorHAnsi"/>
          <w:color w:val="FF0000"/>
          <w:sz w:val="20"/>
          <w:szCs w:val="20"/>
        </w:rPr>
      </w:pPr>
      <w:r w:rsidRPr="002B0DCC">
        <w:rPr>
          <w:rFonts w:cstheme="minorHAnsi"/>
          <w:noProof/>
          <w:color w:val="000000"/>
          <w:sz w:val="20"/>
          <w:szCs w:val="20"/>
          <w:bdr w:val="none" w:sz="0" w:space="0" w:color="auto" w:frame="1"/>
          <w:lang w:eastAsia="pl-PL"/>
        </w:rPr>
        <w:drawing>
          <wp:inline distT="0" distB="0" distL="0" distR="0" wp14:anchorId="241C6611" wp14:editId="13416CEE">
            <wp:extent cx="1580083" cy="1210373"/>
            <wp:effectExtent l="0" t="0" r="1270" b="8890"/>
            <wp:docPr id="9" name="Obraz 9" descr="https://lh5.googleusercontent.com/RvmXtUlZ7O6OObzKQNQv0bz3jmBTWzverLQzIOUx19azWp9R9VtJxK0_BKHjWmvcx0WZYYncwxyW_aEppzVe5Kl5P6KRnLbQuKUnqKcxOaCFXCAp6rbChbk7iM0DoZID0N1JI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vmXtUlZ7O6OObzKQNQv0bz3jmBTWzverLQzIOUx19azWp9R9VtJxK0_BKHjWmvcx0WZYYncwxyW_aEppzVe5Kl5P6KRnLbQuKUnqKcxOaCFXCAp6rbChbk7iM0DoZID0N1JIH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261" cy="1256470"/>
                    </a:xfrm>
                    <a:prstGeom prst="rect">
                      <a:avLst/>
                    </a:prstGeom>
                    <a:noFill/>
                    <a:ln>
                      <a:noFill/>
                    </a:ln>
                  </pic:spPr>
                </pic:pic>
              </a:graphicData>
            </a:graphic>
          </wp:inline>
        </w:drawing>
      </w:r>
    </w:p>
    <w:p w14:paraId="46219487" w14:textId="4E0FC112" w:rsidR="00AE1CC3" w:rsidRPr="002B0DCC" w:rsidRDefault="00AE1CC3" w:rsidP="00B32B32">
      <w:pPr>
        <w:pStyle w:val="Nagwek1"/>
        <w:numPr>
          <w:ilvl w:val="0"/>
          <w:numId w:val="1"/>
        </w:numPr>
        <w:rPr>
          <w:rFonts w:asciiTheme="minorHAnsi" w:hAnsiTheme="minorHAnsi" w:cstheme="minorHAnsi"/>
        </w:rPr>
      </w:pPr>
      <w:bookmarkStart w:id="8" w:name="_Toc30514463"/>
      <w:r w:rsidRPr="002B0DCC">
        <w:rPr>
          <w:rFonts w:asciiTheme="minorHAnsi" w:hAnsiTheme="minorHAnsi" w:cstheme="minorHAnsi"/>
        </w:rPr>
        <w:t>Moduł sterowania</w:t>
      </w:r>
      <w:bookmarkEnd w:id="8"/>
      <w:r w:rsidRPr="002B0DCC">
        <w:rPr>
          <w:rFonts w:asciiTheme="minorHAnsi" w:hAnsiTheme="minorHAnsi" w:cstheme="minorHAnsi"/>
        </w:rPr>
        <w:t xml:space="preserve">  </w:t>
      </w:r>
    </w:p>
    <w:p w14:paraId="5102B38B" w14:textId="101E30BE" w:rsidR="00FF747B" w:rsidRPr="002B0DCC" w:rsidRDefault="00FF747B" w:rsidP="00FF747B">
      <w:pPr>
        <w:pStyle w:val="Nagwek2"/>
        <w:numPr>
          <w:ilvl w:val="1"/>
          <w:numId w:val="1"/>
        </w:numPr>
        <w:rPr>
          <w:rFonts w:asciiTheme="minorHAnsi" w:hAnsiTheme="minorHAnsi" w:cstheme="minorHAnsi"/>
        </w:rPr>
      </w:pPr>
      <w:bookmarkStart w:id="9" w:name="_Toc30514464"/>
      <w:r w:rsidRPr="002B0DCC">
        <w:rPr>
          <w:rFonts w:asciiTheme="minorHAnsi" w:hAnsiTheme="minorHAnsi" w:cstheme="minorHAnsi"/>
        </w:rPr>
        <w:t>Parametryzacja urządzania przy pomocy HMI 4,3”.</w:t>
      </w:r>
      <w:bookmarkEnd w:id="9"/>
    </w:p>
    <w:p w14:paraId="114BD776" w14:textId="0F8F43C8" w:rsidR="00AE1CC3" w:rsidRPr="002B0DCC" w:rsidRDefault="00F55B0A" w:rsidP="00FF747B">
      <w:pPr>
        <w:spacing w:after="0" w:line="240" w:lineRule="auto"/>
        <w:ind w:firstLine="360"/>
        <w:contextualSpacing/>
        <w:jc w:val="both"/>
        <w:rPr>
          <w:rFonts w:cstheme="minorHAnsi"/>
          <w:sz w:val="20"/>
          <w:szCs w:val="20"/>
        </w:rPr>
      </w:pPr>
      <w:r>
        <w:rPr>
          <w:rFonts w:cstheme="minorHAnsi"/>
          <w:sz w:val="20"/>
          <w:szCs w:val="20"/>
        </w:rPr>
        <w:t xml:space="preserve">Kompensator SVG </w:t>
      </w:r>
      <w:r w:rsidR="00AE1CC3" w:rsidRPr="002B0DCC">
        <w:rPr>
          <w:rFonts w:cstheme="minorHAnsi"/>
          <w:sz w:val="20"/>
          <w:szCs w:val="20"/>
        </w:rPr>
        <w:t xml:space="preserve"> jest wyposażony w 4” dotykowy panel sterowania. Wyświetlacz LCD składa się głównie z menu do parametryzacji, wyświetlania parametrów elektrycznych od strony sieci i od strony</w:t>
      </w:r>
      <w:r w:rsidR="004E11B1" w:rsidRPr="002B0DCC">
        <w:rPr>
          <w:rFonts w:cstheme="minorHAnsi"/>
          <w:sz w:val="20"/>
          <w:szCs w:val="20"/>
        </w:rPr>
        <w:t xml:space="preserve"> </w:t>
      </w:r>
      <w:r w:rsidR="00AE1CC3" w:rsidRPr="002B0DCC">
        <w:rPr>
          <w:rFonts w:cstheme="minorHAnsi"/>
          <w:sz w:val="20"/>
          <w:szCs w:val="20"/>
        </w:rPr>
        <w:t xml:space="preserve">odbiorników,  informacji o alarmie oraz funkcji załączenia i wyłącznie zasilania. Przed pierwszym załączeniem urządzania należy wykonać parametryzację. </w:t>
      </w:r>
    </w:p>
    <w:p w14:paraId="25958A3C" w14:textId="60A6466D" w:rsidR="00AE1CC3" w:rsidRPr="002B0DCC" w:rsidRDefault="00AE1CC3" w:rsidP="00FF747B">
      <w:pPr>
        <w:spacing w:after="0" w:line="240" w:lineRule="auto"/>
        <w:ind w:firstLine="360"/>
        <w:contextualSpacing/>
        <w:jc w:val="both"/>
        <w:rPr>
          <w:rFonts w:cstheme="minorHAnsi"/>
          <w:sz w:val="20"/>
          <w:szCs w:val="20"/>
        </w:rPr>
      </w:pPr>
      <w:r w:rsidRPr="002B0DCC">
        <w:rPr>
          <w:rFonts w:cstheme="minorHAnsi"/>
          <w:sz w:val="20"/>
          <w:szCs w:val="20"/>
        </w:rPr>
        <w:t xml:space="preserve">Jeżeli po </w:t>
      </w:r>
      <w:r w:rsidR="004E11B1" w:rsidRPr="002B0DCC">
        <w:rPr>
          <w:rFonts w:cstheme="minorHAnsi"/>
          <w:sz w:val="20"/>
          <w:szCs w:val="20"/>
        </w:rPr>
        <w:t>włączeniu zasilania</w:t>
      </w:r>
      <w:r w:rsidRPr="002B0DCC">
        <w:rPr>
          <w:rFonts w:cstheme="minorHAnsi"/>
          <w:sz w:val="20"/>
          <w:szCs w:val="20"/>
        </w:rPr>
        <w:t xml:space="preserve"> w okresie ok. 2 min nie wyświetli się żaden alarm na wyświetlaczu można przejść do parametryzacji urządzenia. Jeżeli panel nie zarejestruje żadnych działań, przejdzie w stan uśpienia. W takim przypadku, aby uruchomić ponownie podświetlenie należy dotknąć ekran </w:t>
      </w:r>
      <w:r w:rsidR="004E11B1" w:rsidRPr="002B0DCC">
        <w:rPr>
          <w:rFonts w:cstheme="minorHAnsi"/>
          <w:sz w:val="20"/>
          <w:szCs w:val="20"/>
        </w:rPr>
        <w:br/>
      </w:r>
      <w:r w:rsidRPr="002B0DCC">
        <w:rPr>
          <w:rFonts w:cstheme="minorHAnsi"/>
          <w:sz w:val="20"/>
          <w:szCs w:val="20"/>
        </w:rPr>
        <w:t xml:space="preserve">w dowolnym miejscu. Zakres wyświetlanych parametrów oraz wygląd menu do parametryzacji jest zależny od wybranego modelu urządzenia </w:t>
      </w:r>
      <w:proofErr w:type="spellStart"/>
      <w:r w:rsidRPr="002B0DCC">
        <w:rPr>
          <w:rFonts w:cstheme="minorHAnsi"/>
          <w:sz w:val="20"/>
          <w:szCs w:val="20"/>
        </w:rPr>
        <w:t>Sinexcel</w:t>
      </w:r>
      <w:proofErr w:type="spellEnd"/>
      <w:r w:rsidRPr="002B0DCC">
        <w:rPr>
          <w:rFonts w:cstheme="minorHAnsi"/>
          <w:sz w:val="20"/>
          <w:szCs w:val="20"/>
        </w:rPr>
        <w:t xml:space="preserve">. </w:t>
      </w:r>
    </w:p>
    <w:p w14:paraId="09B5142A" w14:textId="0749F6DB" w:rsidR="00AE1CC3" w:rsidRDefault="00AE1CC3" w:rsidP="00FF747B">
      <w:pPr>
        <w:spacing w:after="0" w:line="240" w:lineRule="auto"/>
        <w:contextualSpacing/>
        <w:jc w:val="both"/>
        <w:rPr>
          <w:rFonts w:cstheme="minorHAnsi"/>
          <w:sz w:val="20"/>
          <w:szCs w:val="20"/>
        </w:rPr>
      </w:pPr>
      <w:r w:rsidRPr="002B0DCC">
        <w:rPr>
          <w:rFonts w:cstheme="minorHAnsi"/>
          <w:b/>
          <w:sz w:val="20"/>
          <w:szCs w:val="20"/>
        </w:rPr>
        <w:t>Uwaga:</w:t>
      </w:r>
      <w:r w:rsidRPr="002B0DCC">
        <w:rPr>
          <w:rFonts w:cstheme="minorHAnsi"/>
          <w:sz w:val="20"/>
          <w:szCs w:val="20"/>
        </w:rPr>
        <w:t xml:space="preserve"> Wszystkie wymagane do uruchomienia urządzenia ustawienia, są dostępne w menu panelu LCD i powinny zostać wprowadzane przez przedstawicieli producenta lub przeszkolony do tego perso</w:t>
      </w:r>
      <w:r w:rsidR="004E11B1" w:rsidRPr="002B0DCC">
        <w:rPr>
          <w:rFonts w:cstheme="minorHAnsi"/>
          <w:sz w:val="20"/>
          <w:szCs w:val="20"/>
        </w:rPr>
        <w:t xml:space="preserve">nel zgodnie </w:t>
      </w:r>
      <w:r w:rsidR="00F55B0A">
        <w:rPr>
          <w:rFonts w:cstheme="minorHAnsi"/>
          <w:sz w:val="20"/>
          <w:szCs w:val="20"/>
        </w:rPr>
        <w:br/>
        <w:t>z</w:t>
      </w:r>
      <w:r w:rsidR="004E11B1" w:rsidRPr="002B0DCC">
        <w:rPr>
          <w:rFonts w:cstheme="minorHAnsi"/>
          <w:sz w:val="20"/>
          <w:szCs w:val="20"/>
        </w:rPr>
        <w:t xml:space="preserve"> tabelą</w:t>
      </w:r>
      <w:r w:rsidR="00F55B0A">
        <w:rPr>
          <w:rFonts w:cstheme="minorHAnsi"/>
          <w:sz w:val="20"/>
          <w:szCs w:val="20"/>
        </w:rPr>
        <w:t xml:space="preserve"> 5 i 6. </w:t>
      </w:r>
    </w:p>
    <w:p w14:paraId="73B1678E" w14:textId="77777777" w:rsidR="00A52CDD" w:rsidRDefault="00A52CDD" w:rsidP="00FF747B">
      <w:pPr>
        <w:spacing w:after="0" w:line="240" w:lineRule="auto"/>
        <w:contextualSpacing/>
        <w:jc w:val="both"/>
        <w:rPr>
          <w:rFonts w:cstheme="minorHAnsi"/>
          <w:sz w:val="20"/>
          <w:szCs w:val="20"/>
        </w:rPr>
      </w:pPr>
    </w:p>
    <w:p w14:paraId="77DE98EF" w14:textId="77777777" w:rsidR="00A52CDD" w:rsidRPr="002B0DCC" w:rsidRDefault="00A52CDD" w:rsidP="00FF747B">
      <w:pPr>
        <w:spacing w:after="0" w:line="240" w:lineRule="auto"/>
        <w:contextualSpacing/>
        <w:jc w:val="both"/>
        <w:rPr>
          <w:rFonts w:cstheme="minorHAnsi"/>
          <w:sz w:val="20"/>
          <w:szCs w:val="20"/>
        </w:rPr>
      </w:pPr>
    </w:p>
    <w:p w14:paraId="02D35146" w14:textId="7A3A85C7" w:rsidR="00AE1CC3" w:rsidRPr="002B0DCC" w:rsidRDefault="004E11B1" w:rsidP="00B32B32">
      <w:pPr>
        <w:spacing w:after="0" w:line="240" w:lineRule="auto"/>
        <w:rPr>
          <w:rFonts w:cstheme="minorHAnsi"/>
          <w:i/>
          <w:sz w:val="18"/>
          <w:szCs w:val="18"/>
        </w:rPr>
      </w:pPr>
      <w:r w:rsidRPr="002B0DCC">
        <w:rPr>
          <w:rFonts w:cstheme="minorHAnsi"/>
          <w:i/>
          <w:sz w:val="18"/>
          <w:szCs w:val="18"/>
        </w:rPr>
        <w:lastRenderedPageBreak/>
        <w:t>Rys. 5. Zdjęcia panelu sterowania - p</w:t>
      </w:r>
      <w:r w:rsidR="00AE1CC3" w:rsidRPr="002B0DCC">
        <w:rPr>
          <w:rFonts w:cstheme="minorHAnsi"/>
          <w:i/>
          <w:sz w:val="18"/>
          <w:szCs w:val="18"/>
        </w:rPr>
        <w:t xml:space="preserve">odstawowa parametryzacja wyświetlacza 4”. </w:t>
      </w:r>
    </w:p>
    <w:tbl>
      <w:tblPr>
        <w:tblStyle w:val="Tabela-Siatka"/>
        <w:tblW w:w="6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1"/>
        <w:gridCol w:w="3588"/>
      </w:tblGrid>
      <w:tr w:rsidR="00AE1CC3" w:rsidRPr="002B0DCC" w14:paraId="4139479D" w14:textId="77777777" w:rsidTr="00F55B0A">
        <w:trPr>
          <w:trHeight w:val="1948"/>
          <w:jc w:val="center"/>
        </w:trPr>
        <w:tc>
          <w:tcPr>
            <w:tcW w:w="3281" w:type="dxa"/>
          </w:tcPr>
          <w:p w14:paraId="7FE19EE0" w14:textId="77777777" w:rsidR="00AE1CC3" w:rsidRPr="002B0DCC" w:rsidRDefault="00AE1CC3" w:rsidP="00B32B32">
            <w:pPr>
              <w:rPr>
                <w:rFonts w:cstheme="minorHAnsi"/>
                <w:sz w:val="20"/>
                <w:szCs w:val="20"/>
              </w:rPr>
            </w:pPr>
            <w:r w:rsidRPr="002B0DCC">
              <w:rPr>
                <w:rFonts w:cstheme="minorHAnsi"/>
                <w:noProof/>
                <w:color w:val="000000"/>
                <w:sz w:val="20"/>
                <w:szCs w:val="20"/>
                <w:bdr w:val="none" w:sz="0" w:space="0" w:color="auto" w:frame="1"/>
                <w:lang w:eastAsia="pl-PL"/>
              </w:rPr>
              <w:drawing>
                <wp:inline distT="0" distB="0" distL="0" distR="0" wp14:anchorId="223BA7F5" wp14:editId="1FFF543E">
                  <wp:extent cx="2099042" cy="1199693"/>
                  <wp:effectExtent l="0" t="0" r="0" b="635"/>
                  <wp:docPr id="10" name="Obraz 10" descr="https://lh6.googleusercontent.com/TVTUCHJua8xNwgqJv15Qj-0-owhwBOlRfm0U5lKUk-2VRft-Qzb5zn8LTQMXJ-Npfl_AnDKcWTm5kHedPVXFK7Af4HvTW-Prrc5ygTWMX-LVmwxOw_-xA31qxIgsCub7HyEp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VTUCHJua8xNwgqJv15Qj-0-owhwBOlRfm0U5lKUk-2VRft-Qzb5zn8LTQMXJ-Npfl_AnDKcWTm5kHedPVXFK7Af4HvTW-Prrc5ygTWMX-LVmwxOw_-xA31qxIgsCub7HyEpsS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264" cy="1231826"/>
                          </a:xfrm>
                          <a:prstGeom prst="rect">
                            <a:avLst/>
                          </a:prstGeom>
                          <a:noFill/>
                          <a:ln>
                            <a:noFill/>
                          </a:ln>
                        </pic:spPr>
                      </pic:pic>
                    </a:graphicData>
                  </a:graphic>
                </wp:inline>
              </w:drawing>
            </w:r>
          </w:p>
        </w:tc>
        <w:tc>
          <w:tcPr>
            <w:tcW w:w="3588" w:type="dxa"/>
          </w:tcPr>
          <w:p w14:paraId="0D98FD47" w14:textId="77777777" w:rsidR="00AE1CC3" w:rsidRPr="002B0DCC" w:rsidRDefault="00AE1CC3" w:rsidP="00B32B32">
            <w:pPr>
              <w:rPr>
                <w:rFonts w:cstheme="minorHAnsi"/>
                <w:noProof/>
                <w:color w:val="000000"/>
                <w:sz w:val="20"/>
                <w:szCs w:val="20"/>
                <w:bdr w:val="none" w:sz="0" w:space="0" w:color="auto" w:frame="1"/>
                <w:lang w:eastAsia="pl-PL"/>
              </w:rPr>
            </w:pPr>
            <w:r w:rsidRPr="002B0DCC">
              <w:rPr>
                <w:rFonts w:cstheme="minorHAnsi"/>
                <w:noProof/>
                <w:color w:val="000000"/>
                <w:sz w:val="20"/>
                <w:szCs w:val="20"/>
                <w:bdr w:val="none" w:sz="0" w:space="0" w:color="auto" w:frame="1"/>
                <w:lang w:eastAsia="pl-PL"/>
              </w:rPr>
              <w:drawing>
                <wp:inline distT="0" distB="0" distL="0" distR="0" wp14:anchorId="597C387D" wp14:editId="0CB10C55">
                  <wp:extent cx="2135273" cy="1170432"/>
                  <wp:effectExtent l="0" t="0" r="0" b="0"/>
                  <wp:docPr id="12" name="Obraz 12" descr="https://lh6.googleusercontent.com/EXCdjkSTRUymrhUUbeB-pE28M-lqAxETy3sQnKF2cUhHkx9w8ZKtgC9ex059T9fPae872ErYwFegOL8flBX_Rni3rD6UAq_vWHHPjegHyoD8n2p4mVzMyxSXGyEafrIjMtVsF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XCdjkSTRUymrhUUbeB-pE28M-lqAxETy3sQnKF2cUhHkx9w8ZKtgC9ex059T9fPae872ErYwFegOL8flBX_Rni3rD6UAq_vWHHPjegHyoD8n2p4mVzMyxSXGyEafrIjMtVsFq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7907" cy="1199283"/>
                          </a:xfrm>
                          <a:prstGeom prst="rect">
                            <a:avLst/>
                          </a:prstGeom>
                          <a:noFill/>
                          <a:ln>
                            <a:noFill/>
                          </a:ln>
                        </pic:spPr>
                      </pic:pic>
                    </a:graphicData>
                  </a:graphic>
                </wp:inline>
              </w:drawing>
            </w:r>
          </w:p>
        </w:tc>
      </w:tr>
      <w:tr w:rsidR="00AE1CC3" w:rsidRPr="002B0DCC" w14:paraId="4E9718D1" w14:textId="77777777" w:rsidTr="00F55B0A">
        <w:trPr>
          <w:trHeight w:val="1734"/>
          <w:jc w:val="center"/>
        </w:trPr>
        <w:tc>
          <w:tcPr>
            <w:tcW w:w="3281" w:type="dxa"/>
          </w:tcPr>
          <w:p w14:paraId="4D7D1C10" w14:textId="77777777" w:rsidR="00AE1CC3" w:rsidRPr="002B0DCC" w:rsidRDefault="00AE1CC3" w:rsidP="00B32B32">
            <w:pPr>
              <w:rPr>
                <w:rFonts w:cstheme="minorHAnsi"/>
                <w:sz w:val="20"/>
                <w:szCs w:val="20"/>
              </w:rPr>
            </w:pPr>
            <w:r w:rsidRPr="002B0DCC">
              <w:rPr>
                <w:rFonts w:cstheme="minorHAnsi"/>
                <w:noProof/>
                <w:color w:val="000000"/>
                <w:sz w:val="20"/>
                <w:szCs w:val="20"/>
                <w:bdr w:val="none" w:sz="0" w:space="0" w:color="auto" w:frame="1"/>
                <w:lang w:eastAsia="pl-PL"/>
              </w:rPr>
              <w:drawing>
                <wp:inline distT="0" distB="0" distL="0" distR="0" wp14:anchorId="65CCBF13" wp14:editId="16357B93">
                  <wp:extent cx="2052320" cy="1141171"/>
                  <wp:effectExtent l="0" t="0" r="5080" b="1905"/>
                  <wp:docPr id="15" name="Obraz 15" descr="https://lh6.googleusercontent.com/iAI-a9fXY0FS20lvfDHrtZEVJ-JeewW-jlvw7rgfBG8ZRdn3V08rMLjzhRkr0NDy-MQVky9Dp6h51nbFf3FCfafxH_SE_GREYhNKZvUsqVFqJ4TR9nALSVP_Tw1DwMPb3jB2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AI-a9fXY0FS20lvfDHrtZEVJ-JeewW-jlvw7rgfBG8ZRdn3V08rMLjzhRkr0NDy-MQVky9Dp6h51nbFf3FCfafxH_SE_GREYhNKZvUsqVFqJ4TR9nALSVP_Tw1DwMPb3jB2f8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014" cy="1157126"/>
                          </a:xfrm>
                          <a:prstGeom prst="rect">
                            <a:avLst/>
                          </a:prstGeom>
                          <a:noFill/>
                          <a:ln>
                            <a:noFill/>
                          </a:ln>
                        </pic:spPr>
                      </pic:pic>
                    </a:graphicData>
                  </a:graphic>
                </wp:inline>
              </w:drawing>
            </w:r>
          </w:p>
        </w:tc>
        <w:tc>
          <w:tcPr>
            <w:tcW w:w="3588" w:type="dxa"/>
          </w:tcPr>
          <w:p w14:paraId="53AA7D55" w14:textId="77777777" w:rsidR="00AE1CC3" w:rsidRPr="002B0DCC" w:rsidRDefault="00AE1CC3" w:rsidP="00B32B32">
            <w:pPr>
              <w:rPr>
                <w:rFonts w:cstheme="minorHAnsi"/>
                <w:noProof/>
                <w:color w:val="000000"/>
                <w:sz w:val="20"/>
                <w:szCs w:val="20"/>
                <w:bdr w:val="none" w:sz="0" w:space="0" w:color="auto" w:frame="1"/>
                <w:lang w:eastAsia="pl-PL"/>
              </w:rPr>
            </w:pPr>
            <w:r w:rsidRPr="002B0DCC">
              <w:rPr>
                <w:rFonts w:cstheme="minorHAnsi"/>
                <w:noProof/>
                <w:color w:val="000000"/>
                <w:sz w:val="20"/>
                <w:szCs w:val="20"/>
                <w:bdr w:val="none" w:sz="0" w:space="0" w:color="auto" w:frame="1"/>
                <w:lang w:eastAsia="pl-PL"/>
              </w:rPr>
              <w:drawing>
                <wp:inline distT="0" distB="0" distL="0" distR="0" wp14:anchorId="5FA5C24F" wp14:editId="3A149FA6">
                  <wp:extent cx="2045210" cy="1141095"/>
                  <wp:effectExtent l="0" t="0" r="0" b="1905"/>
                  <wp:docPr id="11" name="Obraz 11" descr="https://lh4.googleusercontent.com/a8Gd_DqnEfuQJtIOTjE-ooGADNYnCANlgaIyphqvPmxpJ5U7stPUiMw4eu00gRpppvOFG5qoQbIfpKCzl7SSc-ENJn1sgNK5YNO_892yi3sBC1pnb0-U7Uxrf5HuDWK2cAbDW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a8Gd_DqnEfuQJtIOTjE-ooGADNYnCANlgaIyphqvPmxpJ5U7stPUiMw4eu00gRpppvOFG5qoQbIfpKCzl7SSc-ENJn1sgNK5YNO_892yi3sBC1pnb0-U7Uxrf5HuDWK2cAbDW4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5210" cy="1141095"/>
                          </a:xfrm>
                          <a:prstGeom prst="rect">
                            <a:avLst/>
                          </a:prstGeom>
                          <a:noFill/>
                          <a:ln>
                            <a:noFill/>
                          </a:ln>
                        </pic:spPr>
                      </pic:pic>
                    </a:graphicData>
                  </a:graphic>
                </wp:inline>
              </w:drawing>
            </w:r>
          </w:p>
        </w:tc>
      </w:tr>
      <w:tr w:rsidR="00AE1CC3" w:rsidRPr="002B0DCC" w14:paraId="0C6CEE20" w14:textId="77777777" w:rsidTr="00F55B0A">
        <w:trPr>
          <w:trHeight w:val="1820"/>
          <w:jc w:val="center"/>
        </w:trPr>
        <w:tc>
          <w:tcPr>
            <w:tcW w:w="3281" w:type="dxa"/>
          </w:tcPr>
          <w:p w14:paraId="159FFC32" w14:textId="77777777" w:rsidR="00AE1CC3" w:rsidRPr="002B0DCC" w:rsidRDefault="00AE1CC3" w:rsidP="00B32B32">
            <w:pPr>
              <w:rPr>
                <w:rFonts w:cstheme="minorHAnsi"/>
                <w:sz w:val="20"/>
                <w:szCs w:val="20"/>
              </w:rPr>
            </w:pPr>
            <w:r w:rsidRPr="002B0DCC">
              <w:rPr>
                <w:rFonts w:cstheme="minorHAnsi"/>
                <w:noProof/>
                <w:color w:val="000000"/>
                <w:sz w:val="20"/>
                <w:szCs w:val="20"/>
                <w:bdr w:val="none" w:sz="0" w:space="0" w:color="auto" w:frame="1"/>
                <w:lang w:eastAsia="pl-PL"/>
              </w:rPr>
              <w:drawing>
                <wp:inline distT="0" distB="0" distL="0" distR="0" wp14:anchorId="582518F0" wp14:editId="223A8AD4">
                  <wp:extent cx="2056066" cy="1187355"/>
                  <wp:effectExtent l="0" t="0" r="1905" b="0"/>
                  <wp:docPr id="18" name="Obraz 18" descr="https://lh4.googleusercontent.com/Xys6krYBDnFO85N38CY6M-3PWjhEK2k0uey27A1b64KWZo_1aVzW9tXL-4J7fFXLHFfhwI_-V7wMog9XRpdtKK1FRyJYw1_sxTSUFSWsJCE6bjovXGI9l-sqNOvPvfTaYh5yM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Xys6krYBDnFO85N38CY6M-3PWjhEK2k0uey27A1b64KWZo_1aVzW9tXL-4J7fFXLHFfhwI_-V7wMog9XRpdtKK1FRyJYw1_sxTSUFSWsJCE6bjovXGI9l-sqNOvPvfTaYh5yM0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8344" cy="1194445"/>
                          </a:xfrm>
                          <a:prstGeom prst="rect">
                            <a:avLst/>
                          </a:prstGeom>
                          <a:noFill/>
                          <a:ln>
                            <a:noFill/>
                          </a:ln>
                        </pic:spPr>
                      </pic:pic>
                    </a:graphicData>
                  </a:graphic>
                </wp:inline>
              </w:drawing>
            </w:r>
          </w:p>
        </w:tc>
        <w:tc>
          <w:tcPr>
            <w:tcW w:w="3588" w:type="dxa"/>
          </w:tcPr>
          <w:p w14:paraId="359ABDB7" w14:textId="77777777" w:rsidR="00AE1CC3" w:rsidRPr="002B0DCC" w:rsidRDefault="00AE1CC3" w:rsidP="00B32B32">
            <w:pPr>
              <w:rPr>
                <w:rFonts w:cstheme="minorHAnsi"/>
                <w:noProof/>
                <w:color w:val="000000"/>
                <w:sz w:val="20"/>
                <w:szCs w:val="20"/>
                <w:bdr w:val="none" w:sz="0" w:space="0" w:color="auto" w:frame="1"/>
                <w:lang w:eastAsia="pl-PL"/>
              </w:rPr>
            </w:pPr>
          </w:p>
        </w:tc>
      </w:tr>
    </w:tbl>
    <w:p w14:paraId="3E49B884" w14:textId="02F4309F" w:rsidR="00AE1CC3" w:rsidRPr="002B0DCC" w:rsidRDefault="00AE1CC3" w:rsidP="00B32B32">
      <w:pPr>
        <w:spacing w:before="240" w:after="0" w:line="240" w:lineRule="auto"/>
        <w:rPr>
          <w:rFonts w:cstheme="minorHAnsi"/>
          <w:i/>
          <w:sz w:val="18"/>
          <w:szCs w:val="18"/>
        </w:rPr>
      </w:pPr>
      <w:r w:rsidRPr="002B0DCC">
        <w:rPr>
          <w:rFonts w:cstheme="minorHAnsi"/>
          <w:i/>
          <w:sz w:val="18"/>
          <w:szCs w:val="18"/>
        </w:rPr>
        <w:t xml:space="preserve">Tabela </w:t>
      </w:r>
      <w:r w:rsidR="00B32B32" w:rsidRPr="002B0DCC">
        <w:rPr>
          <w:rFonts w:cstheme="minorHAnsi"/>
          <w:i/>
          <w:sz w:val="18"/>
          <w:szCs w:val="18"/>
        </w:rPr>
        <w:t>5</w:t>
      </w:r>
      <w:r w:rsidRPr="002B0DCC">
        <w:rPr>
          <w:rFonts w:cstheme="minorHAnsi"/>
          <w:i/>
          <w:sz w:val="18"/>
          <w:szCs w:val="18"/>
        </w:rPr>
        <w:t xml:space="preserve">. Opis parametrów ustawień urządzania SVG </w:t>
      </w:r>
    </w:p>
    <w:tbl>
      <w:tblPr>
        <w:tblStyle w:val="Tabela-Siatka"/>
        <w:tblW w:w="6947" w:type="dxa"/>
        <w:tblInd w:w="-289" w:type="dxa"/>
        <w:tblLook w:val="04A0" w:firstRow="1" w:lastRow="0" w:firstColumn="1" w:lastColumn="0" w:noHBand="0" w:noVBand="1"/>
      </w:tblPr>
      <w:tblGrid>
        <w:gridCol w:w="993"/>
        <w:gridCol w:w="1418"/>
        <w:gridCol w:w="83"/>
        <w:gridCol w:w="4453"/>
      </w:tblGrid>
      <w:tr w:rsidR="00AE1CC3" w:rsidRPr="002B0DCC" w14:paraId="336544B7" w14:textId="77777777" w:rsidTr="00A52CDD">
        <w:trPr>
          <w:trHeight w:val="302"/>
        </w:trPr>
        <w:tc>
          <w:tcPr>
            <w:tcW w:w="993" w:type="dxa"/>
            <w:shd w:val="clear" w:color="auto" w:fill="D9D9D9" w:themeFill="background1" w:themeFillShade="D9"/>
          </w:tcPr>
          <w:p w14:paraId="2D38681C" w14:textId="77777777" w:rsidR="00AE1CC3" w:rsidRPr="002B0DCC" w:rsidRDefault="00AE1CC3" w:rsidP="00B32B32">
            <w:pPr>
              <w:rPr>
                <w:rFonts w:cstheme="minorHAnsi"/>
                <w:b/>
                <w:sz w:val="16"/>
                <w:szCs w:val="16"/>
              </w:rPr>
            </w:pPr>
            <w:r w:rsidRPr="002B0DCC">
              <w:rPr>
                <w:rFonts w:cstheme="minorHAnsi"/>
                <w:b/>
                <w:sz w:val="16"/>
                <w:szCs w:val="16"/>
              </w:rPr>
              <w:t>Opcje</w:t>
            </w:r>
          </w:p>
        </w:tc>
        <w:tc>
          <w:tcPr>
            <w:tcW w:w="1418" w:type="dxa"/>
            <w:shd w:val="clear" w:color="auto" w:fill="D9D9D9" w:themeFill="background1" w:themeFillShade="D9"/>
          </w:tcPr>
          <w:p w14:paraId="67FED0F0" w14:textId="77777777" w:rsidR="00AE1CC3" w:rsidRPr="002B0DCC" w:rsidRDefault="00AE1CC3" w:rsidP="00B32B32">
            <w:pPr>
              <w:rPr>
                <w:rFonts w:cstheme="minorHAnsi"/>
                <w:b/>
                <w:sz w:val="16"/>
                <w:szCs w:val="16"/>
              </w:rPr>
            </w:pPr>
            <w:r w:rsidRPr="002B0DCC">
              <w:rPr>
                <w:rFonts w:cstheme="minorHAnsi"/>
                <w:b/>
                <w:sz w:val="16"/>
                <w:szCs w:val="16"/>
              </w:rPr>
              <w:t>Wartość</w:t>
            </w:r>
          </w:p>
        </w:tc>
        <w:tc>
          <w:tcPr>
            <w:tcW w:w="4536" w:type="dxa"/>
            <w:gridSpan w:val="2"/>
            <w:shd w:val="clear" w:color="auto" w:fill="D9D9D9" w:themeFill="background1" w:themeFillShade="D9"/>
          </w:tcPr>
          <w:p w14:paraId="35A26E11" w14:textId="77777777" w:rsidR="00AE1CC3" w:rsidRPr="002B0DCC" w:rsidRDefault="00AE1CC3" w:rsidP="00B32B32">
            <w:pPr>
              <w:rPr>
                <w:rFonts w:cstheme="minorHAnsi"/>
                <w:b/>
                <w:sz w:val="16"/>
                <w:szCs w:val="16"/>
              </w:rPr>
            </w:pPr>
            <w:r w:rsidRPr="002B0DCC">
              <w:rPr>
                <w:rFonts w:cstheme="minorHAnsi"/>
                <w:b/>
                <w:sz w:val="16"/>
                <w:szCs w:val="16"/>
              </w:rPr>
              <w:t>Opis oznaczenia</w:t>
            </w:r>
          </w:p>
        </w:tc>
      </w:tr>
      <w:tr w:rsidR="00AE1CC3" w:rsidRPr="002B0DCC" w14:paraId="33346635" w14:textId="77777777" w:rsidTr="00A52CDD">
        <w:trPr>
          <w:trHeight w:val="166"/>
        </w:trPr>
        <w:tc>
          <w:tcPr>
            <w:tcW w:w="993" w:type="dxa"/>
            <w:vMerge w:val="restart"/>
          </w:tcPr>
          <w:p w14:paraId="4F09DF58" w14:textId="77777777" w:rsidR="00AE1CC3" w:rsidRPr="002B0DCC" w:rsidRDefault="00AE1CC3" w:rsidP="00B32B32">
            <w:pPr>
              <w:rPr>
                <w:rFonts w:cstheme="minorHAnsi"/>
                <w:sz w:val="16"/>
                <w:szCs w:val="16"/>
              </w:rPr>
            </w:pPr>
            <w:r w:rsidRPr="002B0DCC">
              <w:rPr>
                <w:rFonts w:cstheme="minorHAnsi"/>
                <w:sz w:val="16"/>
                <w:szCs w:val="16"/>
              </w:rPr>
              <w:t xml:space="preserve">Dane </w:t>
            </w:r>
          </w:p>
        </w:tc>
        <w:tc>
          <w:tcPr>
            <w:tcW w:w="1418" w:type="dxa"/>
          </w:tcPr>
          <w:p w14:paraId="48CA1C05" w14:textId="77777777" w:rsidR="00AE1CC3" w:rsidRPr="002B0DCC" w:rsidRDefault="00AE1CC3" w:rsidP="00B32B32">
            <w:pPr>
              <w:rPr>
                <w:rFonts w:cstheme="minorHAnsi"/>
                <w:sz w:val="16"/>
                <w:szCs w:val="16"/>
              </w:rPr>
            </w:pPr>
            <w:r w:rsidRPr="002B0DCC">
              <w:rPr>
                <w:rFonts w:cstheme="minorHAnsi"/>
                <w:sz w:val="16"/>
                <w:szCs w:val="16"/>
              </w:rPr>
              <w:t xml:space="preserve">Napięcie sieci </w:t>
            </w:r>
          </w:p>
        </w:tc>
        <w:tc>
          <w:tcPr>
            <w:tcW w:w="4536" w:type="dxa"/>
            <w:gridSpan w:val="2"/>
          </w:tcPr>
          <w:p w14:paraId="0CA1B89F" w14:textId="5ACA1794" w:rsidR="00AE1CC3" w:rsidRPr="002B0DCC" w:rsidRDefault="00C25BA5" w:rsidP="00B32B32">
            <w:pPr>
              <w:rPr>
                <w:rFonts w:cstheme="minorHAnsi"/>
                <w:sz w:val="16"/>
                <w:szCs w:val="16"/>
              </w:rPr>
            </w:pPr>
            <w:r w:rsidRPr="002B0DCC">
              <w:rPr>
                <w:rFonts w:cstheme="minorHAnsi"/>
                <w:sz w:val="16"/>
                <w:szCs w:val="16"/>
              </w:rPr>
              <w:t xml:space="preserve">Napięcie fazowe sieci. </w:t>
            </w:r>
          </w:p>
        </w:tc>
      </w:tr>
      <w:tr w:rsidR="00AE1CC3" w:rsidRPr="002B0DCC" w14:paraId="26FB978F" w14:textId="77777777" w:rsidTr="00A52CDD">
        <w:tc>
          <w:tcPr>
            <w:tcW w:w="993" w:type="dxa"/>
            <w:vMerge/>
          </w:tcPr>
          <w:p w14:paraId="7C41CCCD" w14:textId="77777777" w:rsidR="00AE1CC3" w:rsidRPr="002B0DCC" w:rsidRDefault="00AE1CC3" w:rsidP="00B32B32">
            <w:pPr>
              <w:rPr>
                <w:rFonts w:cstheme="minorHAnsi"/>
                <w:sz w:val="16"/>
                <w:szCs w:val="16"/>
              </w:rPr>
            </w:pPr>
          </w:p>
        </w:tc>
        <w:tc>
          <w:tcPr>
            <w:tcW w:w="1418" w:type="dxa"/>
          </w:tcPr>
          <w:p w14:paraId="035AD49B" w14:textId="77777777" w:rsidR="00AE1CC3" w:rsidRPr="002B0DCC" w:rsidRDefault="00AE1CC3" w:rsidP="00B32B32">
            <w:pPr>
              <w:rPr>
                <w:rFonts w:cstheme="minorHAnsi"/>
                <w:sz w:val="16"/>
                <w:szCs w:val="16"/>
              </w:rPr>
            </w:pPr>
            <w:r w:rsidRPr="002B0DCC">
              <w:rPr>
                <w:rFonts w:cstheme="minorHAnsi"/>
                <w:sz w:val="16"/>
                <w:szCs w:val="16"/>
              </w:rPr>
              <w:t xml:space="preserve">Prąd kompensacji </w:t>
            </w:r>
          </w:p>
        </w:tc>
        <w:tc>
          <w:tcPr>
            <w:tcW w:w="4536" w:type="dxa"/>
            <w:gridSpan w:val="2"/>
          </w:tcPr>
          <w:p w14:paraId="4E9AE2CC" w14:textId="6D2752B4" w:rsidR="00AE1CC3" w:rsidRPr="002B0DCC" w:rsidRDefault="00C25BA5" w:rsidP="00B32B32">
            <w:pPr>
              <w:rPr>
                <w:rFonts w:cstheme="minorHAnsi"/>
                <w:sz w:val="16"/>
                <w:szCs w:val="16"/>
              </w:rPr>
            </w:pPr>
            <w:r w:rsidRPr="002B0DCC">
              <w:rPr>
                <w:rFonts w:cstheme="minorHAnsi"/>
                <w:sz w:val="16"/>
                <w:szCs w:val="16"/>
              </w:rPr>
              <w:t>Prąd generowany przez kompensator</w:t>
            </w:r>
          </w:p>
        </w:tc>
      </w:tr>
      <w:tr w:rsidR="00AE1CC3" w:rsidRPr="002B0DCC" w14:paraId="3C1722CD" w14:textId="77777777" w:rsidTr="00A52CDD">
        <w:tc>
          <w:tcPr>
            <w:tcW w:w="993" w:type="dxa"/>
            <w:vMerge/>
          </w:tcPr>
          <w:p w14:paraId="1CF20E8F" w14:textId="77777777" w:rsidR="00AE1CC3" w:rsidRPr="002B0DCC" w:rsidRDefault="00AE1CC3" w:rsidP="00B32B32">
            <w:pPr>
              <w:rPr>
                <w:rFonts w:cstheme="minorHAnsi"/>
                <w:sz w:val="16"/>
                <w:szCs w:val="16"/>
              </w:rPr>
            </w:pPr>
          </w:p>
        </w:tc>
        <w:tc>
          <w:tcPr>
            <w:tcW w:w="1418" w:type="dxa"/>
          </w:tcPr>
          <w:p w14:paraId="0D2553FA" w14:textId="77777777" w:rsidR="00AE1CC3" w:rsidRPr="002B0DCC" w:rsidRDefault="00AE1CC3" w:rsidP="00B32B32">
            <w:pPr>
              <w:rPr>
                <w:rFonts w:cstheme="minorHAnsi"/>
                <w:sz w:val="16"/>
                <w:szCs w:val="16"/>
              </w:rPr>
            </w:pPr>
            <w:r w:rsidRPr="002B0DCC">
              <w:rPr>
                <w:rFonts w:cstheme="minorHAnsi"/>
                <w:sz w:val="16"/>
                <w:szCs w:val="16"/>
              </w:rPr>
              <w:t xml:space="preserve">Prąd sieci </w:t>
            </w:r>
          </w:p>
        </w:tc>
        <w:tc>
          <w:tcPr>
            <w:tcW w:w="4536" w:type="dxa"/>
            <w:gridSpan w:val="2"/>
          </w:tcPr>
          <w:p w14:paraId="6C1350FE" w14:textId="2EF9F8A0" w:rsidR="00AE1CC3" w:rsidRPr="002B0DCC" w:rsidRDefault="00C25BA5" w:rsidP="00B32B32">
            <w:pPr>
              <w:rPr>
                <w:rFonts w:cstheme="minorHAnsi"/>
                <w:sz w:val="16"/>
                <w:szCs w:val="16"/>
              </w:rPr>
            </w:pPr>
            <w:r w:rsidRPr="002B0DCC">
              <w:rPr>
                <w:rFonts w:cstheme="minorHAnsi"/>
                <w:sz w:val="16"/>
                <w:szCs w:val="16"/>
              </w:rPr>
              <w:t>Prąd pobierany z sieci</w:t>
            </w:r>
          </w:p>
        </w:tc>
      </w:tr>
      <w:tr w:rsidR="00AE1CC3" w:rsidRPr="002B0DCC" w14:paraId="0D999D26" w14:textId="77777777" w:rsidTr="00A52CDD">
        <w:tc>
          <w:tcPr>
            <w:tcW w:w="993" w:type="dxa"/>
            <w:vMerge/>
          </w:tcPr>
          <w:p w14:paraId="5E9ED622" w14:textId="77777777" w:rsidR="00AE1CC3" w:rsidRPr="002B0DCC" w:rsidRDefault="00AE1CC3" w:rsidP="00B32B32">
            <w:pPr>
              <w:rPr>
                <w:rFonts w:cstheme="minorHAnsi"/>
                <w:sz w:val="16"/>
                <w:szCs w:val="16"/>
              </w:rPr>
            </w:pPr>
          </w:p>
        </w:tc>
        <w:tc>
          <w:tcPr>
            <w:tcW w:w="1418" w:type="dxa"/>
          </w:tcPr>
          <w:p w14:paraId="0E89B105" w14:textId="77777777" w:rsidR="00AE1CC3" w:rsidRPr="002B0DCC" w:rsidRDefault="00AE1CC3" w:rsidP="00B32B32">
            <w:pPr>
              <w:rPr>
                <w:rFonts w:cstheme="minorHAnsi"/>
                <w:sz w:val="16"/>
                <w:szCs w:val="16"/>
              </w:rPr>
            </w:pPr>
            <w:r w:rsidRPr="002B0DCC">
              <w:rPr>
                <w:rFonts w:cstheme="minorHAnsi"/>
                <w:sz w:val="16"/>
                <w:szCs w:val="16"/>
              </w:rPr>
              <w:t xml:space="preserve">Prąd obciążenia </w:t>
            </w:r>
          </w:p>
        </w:tc>
        <w:tc>
          <w:tcPr>
            <w:tcW w:w="4536" w:type="dxa"/>
            <w:gridSpan w:val="2"/>
          </w:tcPr>
          <w:p w14:paraId="5358B80D" w14:textId="6FBB3A43" w:rsidR="00AE1CC3" w:rsidRPr="002B0DCC" w:rsidRDefault="00C25BA5" w:rsidP="00B32B32">
            <w:pPr>
              <w:rPr>
                <w:rFonts w:cstheme="minorHAnsi"/>
                <w:sz w:val="16"/>
                <w:szCs w:val="16"/>
              </w:rPr>
            </w:pPr>
            <w:r w:rsidRPr="002B0DCC">
              <w:rPr>
                <w:rFonts w:cstheme="minorHAnsi"/>
                <w:sz w:val="16"/>
                <w:szCs w:val="16"/>
              </w:rPr>
              <w:t>Prąd odbiornika</w:t>
            </w:r>
          </w:p>
        </w:tc>
      </w:tr>
      <w:tr w:rsidR="00AE1CC3" w:rsidRPr="002B0DCC" w14:paraId="55C64EBB" w14:textId="77777777" w:rsidTr="00A52CDD">
        <w:tc>
          <w:tcPr>
            <w:tcW w:w="993" w:type="dxa"/>
            <w:vMerge/>
          </w:tcPr>
          <w:p w14:paraId="592E66C9" w14:textId="77777777" w:rsidR="00AE1CC3" w:rsidRPr="002B0DCC" w:rsidRDefault="00AE1CC3" w:rsidP="00B32B32">
            <w:pPr>
              <w:rPr>
                <w:rFonts w:cstheme="minorHAnsi"/>
                <w:sz w:val="16"/>
                <w:szCs w:val="16"/>
              </w:rPr>
            </w:pPr>
          </w:p>
        </w:tc>
        <w:tc>
          <w:tcPr>
            <w:tcW w:w="1418" w:type="dxa"/>
          </w:tcPr>
          <w:p w14:paraId="642A1EC2" w14:textId="77777777" w:rsidR="00AE1CC3" w:rsidRPr="002B0DCC" w:rsidRDefault="00AE1CC3" w:rsidP="00B32B32">
            <w:pPr>
              <w:rPr>
                <w:rFonts w:cstheme="minorHAnsi"/>
                <w:sz w:val="16"/>
                <w:szCs w:val="16"/>
              </w:rPr>
            </w:pPr>
            <w:r w:rsidRPr="002B0DCC">
              <w:rPr>
                <w:rFonts w:cstheme="minorHAnsi"/>
                <w:sz w:val="16"/>
                <w:szCs w:val="16"/>
              </w:rPr>
              <w:t xml:space="preserve">Współczynnik PF sieci </w:t>
            </w:r>
          </w:p>
        </w:tc>
        <w:tc>
          <w:tcPr>
            <w:tcW w:w="4536" w:type="dxa"/>
            <w:gridSpan w:val="2"/>
          </w:tcPr>
          <w:p w14:paraId="3EEAEE57" w14:textId="296349C5" w:rsidR="00AE1CC3" w:rsidRPr="002B0DCC" w:rsidRDefault="00C25BA5" w:rsidP="00B32B32">
            <w:pPr>
              <w:rPr>
                <w:rFonts w:cstheme="minorHAnsi"/>
                <w:sz w:val="16"/>
                <w:szCs w:val="16"/>
              </w:rPr>
            </w:pPr>
            <w:r w:rsidRPr="002B0DCC">
              <w:rPr>
                <w:rFonts w:cstheme="minorHAnsi"/>
                <w:sz w:val="16"/>
                <w:szCs w:val="16"/>
              </w:rPr>
              <w:t xml:space="preserve">Współczynnik mocy od strony sieci. </w:t>
            </w:r>
          </w:p>
        </w:tc>
      </w:tr>
      <w:tr w:rsidR="00AE1CC3" w:rsidRPr="002B0DCC" w14:paraId="58A7E513" w14:textId="77777777" w:rsidTr="00A52CDD">
        <w:tc>
          <w:tcPr>
            <w:tcW w:w="993" w:type="dxa"/>
            <w:vMerge/>
          </w:tcPr>
          <w:p w14:paraId="33C72E95" w14:textId="77777777" w:rsidR="00AE1CC3" w:rsidRPr="002B0DCC" w:rsidRDefault="00AE1CC3" w:rsidP="00B32B32">
            <w:pPr>
              <w:rPr>
                <w:rFonts w:cstheme="minorHAnsi"/>
                <w:sz w:val="16"/>
                <w:szCs w:val="16"/>
              </w:rPr>
            </w:pPr>
          </w:p>
        </w:tc>
        <w:tc>
          <w:tcPr>
            <w:tcW w:w="1418" w:type="dxa"/>
          </w:tcPr>
          <w:p w14:paraId="7B52CB03" w14:textId="77777777" w:rsidR="00AE1CC3" w:rsidRPr="002B0DCC" w:rsidRDefault="00AE1CC3" w:rsidP="00B32B32">
            <w:pPr>
              <w:rPr>
                <w:rFonts w:cstheme="minorHAnsi"/>
                <w:sz w:val="16"/>
                <w:szCs w:val="16"/>
              </w:rPr>
            </w:pPr>
            <w:r w:rsidRPr="002B0DCC">
              <w:rPr>
                <w:rFonts w:cstheme="minorHAnsi"/>
                <w:sz w:val="16"/>
                <w:szCs w:val="16"/>
              </w:rPr>
              <w:t xml:space="preserve">Współczynnik PF obciążenia </w:t>
            </w:r>
          </w:p>
        </w:tc>
        <w:tc>
          <w:tcPr>
            <w:tcW w:w="4536" w:type="dxa"/>
            <w:gridSpan w:val="2"/>
          </w:tcPr>
          <w:p w14:paraId="32433DD5" w14:textId="4E3C0197" w:rsidR="00AE1CC3" w:rsidRPr="002B0DCC" w:rsidRDefault="00B32B32" w:rsidP="00B32B32">
            <w:pPr>
              <w:rPr>
                <w:rFonts w:cstheme="minorHAnsi"/>
                <w:sz w:val="16"/>
                <w:szCs w:val="16"/>
              </w:rPr>
            </w:pPr>
            <w:r w:rsidRPr="002B0DCC">
              <w:rPr>
                <w:rFonts w:cstheme="minorHAnsi"/>
                <w:sz w:val="16"/>
                <w:szCs w:val="16"/>
              </w:rPr>
              <w:t xml:space="preserve">Współczynnik mocy od strony odbiorów. </w:t>
            </w:r>
          </w:p>
        </w:tc>
      </w:tr>
      <w:tr w:rsidR="00AE1CC3" w:rsidRPr="002B0DCC" w14:paraId="0C9FAF67" w14:textId="77777777" w:rsidTr="00A52CDD">
        <w:tc>
          <w:tcPr>
            <w:tcW w:w="993" w:type="dxa"/>
            <w:vMerge w:val="restart"/>
          </w:tcPr>
          <w:p w14:paraId="3C0BFBCB" w14:textId="77777777" w:rsidR="00AE1CC3" w:rsidRPr="002B0DCC" w:rsidRDefault="00AE1CC3" w:rsidP="00B32B32">
            <w:pPr>
              <w:rPr>
                <w:rFonts w:cstheme="minorHAnsi"/>
                <w:sz w:val="16"/>
                <w:szCs w:val="16"/>
              </w:rPr>
            </w:pPr>
            <w:r w:rsidRPr="002B0DCC">
              <w:rPr>
                <w:rFonts w:cstheme="minorHAnsi"/>
                <w:sz w:val="16"/>
                <w:szCs w:val="16"/>
              </w:rPr>
              <w:t xml:space="preserve">Status </w:t>
            </w:r>
          </w:p>
        </w:tc>
        <w:tc>
          <w:tcPr>
            <w:tcW w:w="1418" w:type="dxa"/>
          </w:tcPr>
          <w:p w14:paraId="32C7782F" w14:textId="77777777" w:rsidR="00AE1CC3" w:rsidRPr="002B0DCC" w:rsidRDefault="00AE1CC3" w:rsidP="00B32B32">
            <w:pPr>
              <w:rPr>
                <w:rFonts w:cstheme="minorHAnsi"/>
                <w:sz w:val="16"/>
                <w:szCs w:val="16"/>
              </w:rPr>
            </w:pPr>
            <w:r w:rsidRPr="002B0DCC">
              <w:rPr>
                <w:rFonts w:cstheme="minorHAnsi"/>
                <w:sz w:val="16"/>
                <w:szCs w:val="16"/>
              </w:rPr>
              <w:t>Kod Alarmu</w:t>
            </w:r>
          </w:p>
        </w:tc>
        <w:tc>
          <w:tcPr>
            <w:tcW w:w="4536" w:type="dxa"/>
            <w:gridSpan w:val="2"/>
          </w:tcPr>
          <w:p w14:paraId="295A69F5" w14:textId="53FBF4B0" w:rsidR="00AE1CC3" w:rsidRPr="002B0DCC" w:rsidRDefault="00B32B32" w:rsidP="00B32B32">
            <w:pPr>
              <w:rPr>
                <w:rFonts w:cstheme="minorHAnsi"/>
                <w:sz w:val="16"/>
                <w:szCs w:val="16"/>
              </w:rPr>
            </w:pPr>
            <w:r w:rsidRPr="002B0DCC">
              <w:rPr>
                <w:rFonts w:cstheme="minorHAnsi"/>
                <w:sz w:val="16"/>
                <w:szCs w:val="16"/>
              </w:rPr>
              <w:t>Oznaczenie zarejestrowanego alarmu / błędu</w:t>
            </w:r>
          </w:p>
        </w:tc>
      </w:tr>
      <w:tr w:rsidR="00AE1CC3" w:rsidRPr="002B0DCC" w14:paraId="5DD9524F" w14:textId="77777777" w:rsidTr="00A52CDD">
        <w:tc>
          <w:tcPr>
            <w:tcW w:w="993" w:type="dxa"/>
            <w:vMerge/>
          </w:tcPr>
          <w:p w14:paraId="6518BC43" w14:textId="77777777" w:rsidR="00AE1CC3" w:rsidRPr="002B0DCC" w:rsidRDefault="00AE1CC3" w:rsidP="00B32B32">
            <w:pPr>
              <w:rPr>
                <w:rFonts w:cstheme="minorHAnsi"/>
                <w:sz w:val="16"/>
                <w:szCs w:val="16"/>
              </w:rPr>
            </w:pPr>
          </w:p>
        </w:tc>
        <w:tc>
          <w:tcPr>
            <w:tcW w:w="1418" w:type="dxa"/>
          </w:tcPr>
          <w:p w14:paraId="00FB38E0" w14:textId="77777777" w:rsidR="00AE1CC3" w:rsidRPr="002B0DCC" w:rsidRDefault="00AE1CC3" w:rsidP="00B32B32">
            <w:pPr>
              <w:rPr>
                <w:rFonts w:cstheme="minorHAnsi"/>
                <w:sz w:val="16"/>
                <w:szCs w:val="16"/>
              </w:rPr>
            </w:pPr>
            <w:r w:rsidRPr="002B0DCC">
              <w:rPr>
                <w:rFonts w:cstheme="minorHAnsi"/>
                <w:sz w:val="16"/>
                <w:szCs w:val="16"/>
              </w:rPr>
              <w:t xml:space="preserve">Status operacji </w:t>
            </w:r>
          </w:p>
        </w:tc>
        <w:tc>
          <w:tcPr>
            <w:tcW w:w="4536" w:type="dxa"/>
            <w:gridSpan w:val="2"/>
          </w:tcPr>
          <w:p w14:paraId="40C19762" w14:textId="038E1906" w:rsidR="00AE1CC3" w:rsidRPr="002B0DCC" w:rsidRDefault="00B32B32" w:rsidP="00B32B32">
            <w:pPr>
              <w:rPr>
                <w:rFonts w:cstheme="minorHAnsi"/>
                <w:sz w:val="16"/>
                <w:szCs w:val="16"/>
              </w:rPr>
            </w:pPr>
            <w:r w:rsidRPr="002B0DCC">
              <w:rPr>
                <w:rFonts w:cstheme="minorHAnsi"/>
                <w:sz w:val="16"/>
                <w:szCs w:val="16"/>
              </w:rPr>
              <w:t xml:space="preserve">Normalny- praca prawidłowa. Stop- SVG w stanie czuwania, Błąd – urządzenie jest uszkodzone. </w:t>
            </w:r>
          </w:p>
        </w:tc>
      </w:tr>
      <w:tr w:rsidR="00AE1CC3" w:rsidRPr="002B0DCC" w14:paraId="49691DC1" w14:textId="77777777" w:rsidTr="00A52CDD">
        <w:tc>
          <w:tcPr>
            <w:tcW w:w="993" w:type="dxa"/>
            <w:vMerge w:val="restart"/>
          </w:tcPr>
          <w:p w14:paraId="75377F7B" w14:textId="77777777" w:rsidR="00AE1CC3" w:rsidRPr="002B0DCC" w:rsidRDefault="00AE1CC3" w:rsidP="00B32B32">
            <w:pPr>
              <w:rPr>
                <w:rFonts w:cstheme="minorHAnsi"/>
                <w:sz w:val="16"/>
                <w:szCs w:val="16"/>
              </w:rPr>
            </w:pPr>
            <w:r w:rsidRPr="002B0DCC">
              <w:rPr>
                <w:rFonts w:cstheme="minorHAnsi"/>
                <w:sz w:val="16"/>
                <w:szCs w:val="16"/>
              </w:rPr>
              <w:t xml:space="preserve">Ustawienia </w:t>
            </w:r>
          </w:p>
        </w:tc>
        <w:tc>
          <w:tcPr>
            <w:tcW w:w="1418" w:type="dxa"/>
          </w:tcPr>
          <w:p w14:paraId="6D228944" w14:textId="4DC5C504" w:rsidR="00AE1CC3" w:rsidRPr="002B0DCC" w:rsidRDefault="00B32B32" w:rsidP="00B32B32">
            <w:pPr>
              <w:rPr>
                <w:rFonts w:cstheme="minorHAnsi"/>
                <w:sz w:val="16"/>
                <w:szCs w:val="16"/>
              </w:rPr>
            </w:pPr>
            <w:r w:rsidRPr="002B0DCC">
              <w:rPr>
                <w:rFonts w:cstheme="minorHAnsi"/>
                <w:sz w:val="16"/>
                <w:szCs w:val="16"/>
              </w:rPr>
              <w:t xml:space="preserve">Przekładnia CT </w:t>
            </w:r>
          </w:p>
        </w:tc>
        <w:tc>
          <w:tcPr>
            <w:tcW w:w="4536" w:type="dxa"/>
            <w:gridSpan w:val="2"/>
          </w:tcPr>
          <w:p w14:paraId="60F8F202" w14:textId="068FFFBE" w:rsidR="00AE1CC3" w:rsidRPr="002B0DCC" w:rsidRDefault="00B32B32" w:rsidP="00B32B32">
            <w:pPr>
              <w:rPr>
                <w:rFonts w:cstheme="minorHAnsi"/>
                <w:sz w:val="16"/>
                <w:szCs w:val="16"/>
              </w:rPr>
            </w:pPr>
            <w:r w:rsidRPr="002B0DCC">
              <w:rPr>
                <w:rFonts w:cstheme="minorHAnsi"/>
                <w:sz w:val="16"/>
                <w:szCs w:val="16"/>
              </w:rPr>
              <w:t xml:space="preserve">Przekładnia przekładnika prądowego. </w:t>
            </w:r>
          </w:p>
        </w:tc>
      </w:tr>
      <w:tr w:rsidR="00AE1CC3" w:rsidRPr="002B0DCC" w14:paraId="55F93D05" w14:textId="77777777" w:rsidTr="00A52CDD">
        <w:tc>
          <w:tcPr>
            <w:tcW w:w="993" w:type="dxa"/>
            <w:vMerge/>
          </w:tcPr>
          <w:p w14:paraId="60A74596" w14:textId="77777777" w:rsidR="00AE1CC3" w:rsidRPr="002B0DCC" w:rsidRDefault="00AE1CC3" w:rsidP="00B32B32">
            <w:pPr>
              <w:rPr>
                <w:rFonts w:cstheme="minorHAnsi"/>
                <w:sz w:val="16"/>
                <w:szCs w:val="16"/>
              </w:rPr>
            </w:pPr>
          </w:p>
        </w:tc>
        <w:tc>
          <w:tcPr>
            <w:tcW w:w="1418" w:type="dxa"/>
          </w:tcPr>
          <w:p w14:paraId="0C25687B" w14:textId="77777777" w:rsidR="00AE1CC3" w:rsidRPr="002B0DCC" w:rsidRDefault="00AE1CC3" w:rsidP="00B32B32">
            <w:pPr>
              <w:rPr>
                <w:rFonts w:cstheme="minorHAnsi"/>
                <w:sz w:val="16"/>
                <w:szCs w:val="16"/>
              </w:rPr>
            </w:pPr>
            <w:r w:rsidRPr="002B0DCC">
              <w:rPr>
                <w:rFonts w:cstheme="minorHAnsi"/>
                <w:sz w:val="16"/>
                <w:szCs w:val="16"/>
              </w:rPr>
              <w:t>Prąd całkowity</w:t>
            </w:r>
          </w:p>
        </w:tc>
        <w:tc>
          <w:tcPr>
            <w:tcW w:w="4536" w:type="dxa"/>
            <w:gridSpan w:val="2"/>
          </w:tcPr>
          <w:p w14:paraId="1225FA1F" w14:textId="35F6B3CA" w:rsidR="00AE1CC3" w:rsidRPr="002B0DCC" w:rsidRDefault="00B32B32" w:rsidP="00B32B32">
            <w:pPr>
              <w:rPr>
                <w:rFonts w:cstheme="minorHAnsi"/>
                <w:sz w:val="16"/>
                <w:szCs w:val="16"/>
              </w:rPr>
            </w:pPr>
            <w:r w:rsidRPr="002B0DCC">
              <w:rPr>
                <w:rFonts w:cstheme="minorHAnsi"/>
                <w:sz w:val="16"/>
                <w:szCs w:val="16"/>
              </w:rPr>
              <w:t xml:space="preserve">Prąd całkowity modułu </w:t>
            </w:r>
          </w:p>
        </w:tc>
      </w:tr>
      <w:tr w:rsidR="00AE1CC3" w:rsidRPr="002B0DCC" w14:paraId="505F8408" w14:textId="77777777" w:rsidTr="00A52CDD">
        <w:tc>
          <w:tcPr>
            <w:tcW w:w="993" w:type="dxa"/>
            <w:vMerge/>
          </w:tcPr>
          <w:p w14:paraId="55A6C6C7" w14:textId="77777777" w:rsidR="00AE1CC3" w:rsidRPr="002B0DCC" w:rsidRDefault="00AE1CC3" w:rsidP="00B32B32">
            <w:pPr>
              <w:rPr>
                <w:rFonts w:cstheme="minorHAnsi"/>
                <w:sz w:val="16"/>
                <w:szCs w:val="16"/>
              </w:rPr>
            </w:pPr>
          </w:p>
        </w:tc>
        <w:tc>
          <w:tcPr>
            <w:tcW w:w="1418" w:type="dxa"/>
          </w:tcPr>
          <w:p w14:paraId="7A249196" w14:textId="77777777" w:rsidR="00AE1CC3" w:rsidRPr="002B0DCC" w:rsidRDefault="00AE1CC3" w:rsidP="00B32B32">
            <w:pPr>
              <w:rPr>
                <w:rFonts w:cstheme="minorHAnsi"/>
                <w:sz w:val="16"/>
                <w:szCs w:val="16"/>
              </w:rPr>
            </w:pPr>
            <w:r w:rsidRPr="002B0DCC">
              <w:rPr>
                <w:rFonts w:cstheme="minorHAnsi"/>
                <w:sz w:val="16"/>
                <w:szCs w:val="16"/>
              </w:rPr>
              <w:t xml:space="preserve">Lokalizacja CT </w:t>
            </w:r>
          </w:p>
        </w:tc>
        <w:tc>
          <w:tcPr>
            <w:tcW w:w="4536" w:type="dxa"/>
            <w:gridSpan w:val="2"/>
          </w:tcPr>
          <w:p w14:paraId="67F22AC4" w14:textId="6BA9903A" w:rsidR="00AE1CC3" w:rsidRPr="002B0DCC" w:rsidRDefault="00B32B32" w:rsidP="00B32B32">
            <w:pPr>
              <w:rPr>
                <w:rFonts w:cstheme="minorHAnsi"/>
                <w:sz w:val="16"/>
                <w:szCs w:val="16"/>
              </w:rPr>
            </w:pPr>
            <w:r w:rsidRPr="002B0DCC">
              <w:rPr>
                <w:rFonts w:cstheme="minorHAnsi"/>
                <w:sz w:val="16"/>
                <w:szCs w:val="16"/>
              </w:rPr>
              <w:t>Umiejscowienie przekładników prądowych (od strony zasilania lub od strony odbiorników)</w:t>
            </w:r>
          </w:p>
        </w:tc>
      </w:tr>
      <w:tr w:rsidR="00AE1CC3" w:rsidRPr="002B0DCC" w14:paraId="331103D4" w14:textId="77777777" w:rsidTr="00A52CDD">
        <w:tc>
          <w:tcPr>
            <w:tcW w:w="993" w:type="dxa"/>
            <w:vMerge/>
          </w:tcPr>
          <w:p w14:paraId="7B591725" w14:textId="77777777" w:rsidR="00AE1CC3" w:rsidRPr="002B0DCC" w:rsidRDefault="00AE1CC3" w:rsidP="00B32B32">
            <w:pPr>
              <w:rPr>
                <w:rFonts w:cstheme="minorHAnsi"/>
                <w:sz w:val="16"/>
                <w:szCs w:val="16"/>
              </w:rPr>
            </w:pPr>
          </w:p>
        </w:tc>
        <w:tc>
          <w:tcPr>
            <w:tcW w:w="1418" w:type="dxa"/>
          </w:tcPr>
          <w:p w14:paraId="23D9EA64" w14:textId="77777777" w:rsidR="00AE1CC3" w:rsidRPr="002B0DCC" w:rsidRDefault="00AE1CC3" w:rsidP="00B32B32">
            <w:pPr>
              <w:rPr>
                <w:rFonts w:cstheme="minorHAnsi"/>
                <w:sz w:val="16"/>
                <w:szCs w:val="16"/>
              </w:rPr>
            </w:pPr>
            <w:r w:rsidRPr="002B0DCC">
              <w:rPr>
                <w:rFonts w:cstheme="minorHAnsi"/>
                <w:sz w:val="16"/>
                <w:szCs w:val="16"/>
              </w:rPr>
              <w:t xml:space="preserve">Tryb załączania </w:t>
            </w:r>
          </w:p>
        </w:tc>
        <w:tc>
          <w:tcPr>
            <w:tcW w:w="4536" w:type="dxa"/>
            <w:gridSpan w:val="2"/>
          </w:tcPr>
          <w:p w14:paraId="7A01D338" w14:textId="6A69942D" w:rsidR="00AE1CC3" w:rsidRPr="002B0DCC" w:rsidRDefault="00B32B32" w:rsidP="00B32B32">
            <w:pPr>
              <w:rPr>
                <w:rFonts w:cstheme="minorHAnsi"/>
                <w:sz w:val="16"/>
                <w:szCs w:val="16"/>
              </w:rPr>
            </w:pPr>
            <w:r w:rsidRPr="002B0DCC">
              <w:rPr>
                <w:rFonts w:cstheme="minorHAnsi"/>
                <w:sz w:val="16"/>
                <w:szCs w:val="16"/>
              </w:rPr>
              <w:t>Sposób uruchomienia (Ręczny lub automatyczny)</w:t>
            </w:r>
          </w:p>
        </w:tc>
      </w:tr>
      <w:tr w:rsidR="00AE1CC3" w:rsidRPr="002B0DCC" w14:paraId="59AD6910" w14:textId="77777777" w:rsidTr="00A52CDD">
        <w:tc>
          <w:tcPr>
            <w:tcW w:w="993" w:type="dxa"/>
            <w:vMerge/>
          </w:tcPr>
          <w:p w14:paraId="2ECCB8DA" w14:textId="77777777" w:rsidR="00AE1CC3" w:rsidRPr="002B0DCC" w:rsidRDefault="00AE1CC3" w:rsidP="00B32B32">
            <w:pPr>
              <w:rPr>
                <w:rFonts w:cstheme="minorHAnsi"/>
                <w:sz w:val="16"/>
                <w:szCs w:val="16"/>
              </w:rPr>
            </w:pPr>
          </w:p>
        </w:tc>
        <w:tc>
          <w:tcPr>
            <w:tcW w:w="1418" w:type="dxa"/>
          </w:tcPr>
          <w:p w14:paraId="7EDC5F0E" w14:textId="77777777" w:rsidR="00AE1CC3" w:rsidRPr="002B0DCC" w:rsidRDefault="00AE1CC3" w:rsidP="00B32B32">
            <w:pPr>
              <w:rPr>
                <w:rFonts w:cstheme="minorHAnsi"/>
                <w:sz w:val="16"/>
                <w:szCs w:val="16"/>
              </w:rPr>
            </w:pPr>
            <w:r w:rsidRPr="002B0DCC">
              <w:rPr>
                <w:rFonts w:cstheme="minorHAnsi"/>
                <w:sz w:val="16"/>
                <w:szCs w:val="16"/>
              </w:rPr>
              <w:t xml:space="preserve">Układ sieci </w:t>
            </w:r>
          </w:p>
        </w:tc>
        <w:tc>
          <w:tcPr>
            <w:tcW w:w="4536" w:type="dxa"/>
            <w:gridSpan w:val="2"/>
          </w:tcPr>
          <w:p w14:paraId="67379073" w14:textId="5FAF494E" w:rsidR="00AE1CC3" w:rsidRPr="002B0DCC" w:rsidRDefault="00B32B32" w:rsidP="00B32B32">
            <w:pPr>
              <w:rPr>
                <w:rFonts w:cstheme="minorHAnsi"/>
                <w:sz w:val="16"/>
                <w:szCs w:val="16"/>
              </w:rPr>
            </w:pPr>
            <w:r w:rsidRPr="002B0DCC">
              <w:rPr>
                <w:rFonts w:cstheme="minorHAnsi"/>
                <w:sz w:val="16"/>
                <w:szCs w:val="16"/>
              </w:rPr>
              <w:t xml:space="preserve">Układ sieci, w której urządzenie zostało podłączone. </w:t>
            </w:r>
          </w:p>
        </w:tc>
      </w:tr>
      <w:tr w:rsidR="00AE1CC3" w:rsidRPr="002B0DCC" w14:paraId="1E70699D" w14:textId="77777777" w:rsidTr="00A52CDD">
        <w:tc>
          <w:tcPr>
            <w:tcW w:w="993" w:type="dxa"/>
            <w:vMerge/>
          </w:tcPr>
          <w:p w14:paraId="6CA46A1E" w14:textId="77777777" w:rsidR="00AE1CC3" w:rsidRPr="002B0DCC" w:rsidRDefault="00AE1CC3" w:rsidP="00B32B32">
            <w:pPr>
              <w:rPr>
                <w:rFonts w:cstheme="minorHAnsi"/>
                <w:sz w:val="16"/>
                <w:szCs w:val="16"/>
              </w:rPr>
            </w:pPr>
          </w:p>
        </w:tc>
        <w:tc>
          <w:tcPr>
            <w:tcW w:w="1418" w:type="dxa"/>
          </w:tcPr>
          <w:p w14:paraId="7A8802E5" w14:textId="77777777" w:rsidR="00AE1CC3" w:rsidRPr="002B0DCC" w:rsidRDefault="00AE1CC3" w:rsidP="00B32B32">
            <w:pPr>
              <w:rPr>
                <w:rFonts w:cstheme="minorHAnsi"/>
                <w:sz w:val="16"/>
                <w:szCs w:val="16"/>
              </w:rPr>
            </w:pPr>
            <w:r w:rsidRPr="002B0DCC">
              <w:rPr>
                <w:rFonts w:cstheme="minorHAnsi"/>
                <w:sz w:val="16"/>
                <w:szCs w:val="16"/>
              </w:rPr>
              <w:t>Zakres kompensacji</w:t>
            </w:r>
          </w:p>
        </w:tc>
        <w:tc>
          <w:tcPr>
            <w:tcW w:w="4536" w:type="dxa"/>
            <w:gridSpan w:val="2"/>
          </w:tcPr>
          <w:p w14:paraId="4EE41116" w14:textId="4E94AC0B" w:rsidR="00AE1CC3" w:rsidRPr="002B0DCC" w:rsidRDefault="00B32B32" w:rsidP="00B32B32">
            <w:pPr>
              <w:rPr>
                <w:rFonts w:cstheme="minorHAnsi"/>
                <w:sz w:val="16"/>
                <w:szCs w:val="16"/>
              </w:rPr>
            </w:pPr>
            <w:r w:rsidRPr="002B0DCC">
              <w:rPr>
                <w:rFonts w:cstheme="minorHAnsi"/>
                <w:sz w:val="16"/>
                <w:szCs w:val="16"/>
              </w:rPr>
              <w:t xml:space="preserve">Kompensacja mocy biernej, filtracja harmonicznych lub symetryzacja obciążenia. </w:t>
            </w:r>
          </w:p>
        </w:tc>
      </w:tr>
      <w:tr w:rsidR="00AE1CC3" w:rsidRPr="002B0DCC" w14:paraId="477B61C4" w14:textId="77777777" w:rsidTr="00A52CDD">
        <w:tc>
          <w:tcPr>
            <w:tcW w:w="993" w:type="dxa"/>
            <w:vMerge/>
          </w:tcPr>
          <w:p w14:paraId="59905FBC" w14:textId="77777777" w:rsidR="00AE1CC3" w:rsidRPr="002B0DCC" w:rsidRDefault="00AE1CC3" w:rsidP="00B32B32">
            <w:pPr>
              <w:rPr>
                <w:rFonts w:cstheme="minorHAnsi"/>
                <w:sz w:val="16"/>
                <w:szCs w:val="16"/>
              </w:rPr>
            </w:pPr>
          </w:p>
        </w:tc>
        <w:tc>
          <w:tcPr>
            <w:tcW w:w="1418" w:type="dxa"/>
          </w:tcPr>
          <w:p w14:paraId="12B595E0" w14:textId="77777777" w:rsidR="00AE1CC3" w:rsidRPr="002B0DCC" w:rsidRDefault="00AE1CC3" w:rsidP="00B32B32">
            <w:pPr>
              <w:rPr>
                <w:rFonts w:cstheme="minorHAnsi"/>
                <w:sz w:val="16"/>
                <w:szCs w:val="16"/>
              </w:rPr>
            </w:pPr>
            <w:r w:rsidRPr="002B0DCC">
              <w:rPr>
                <w:rFonts w:cstheme="minorHAnsi"/>
                <w:sz w:val="16"/>
                <w:szCs w:val="16"/>
              </w:rPr>
              <w:t xml:space="preserve">Kontroler parametrów </w:t>
            </w:r>
          </w:p>
        </w:tc>
        <w:tc>
          <w:tcPr>
            <w:tcW w:w="4536" w:type="dxa"/>
            <w:gridSpan w:val="2"/>
          </w:tcPr>
          <w:p w14:paraId="5B437F66" w14:textId="1951CBE0" w:rsidR="00AE1CC3" w:rsidRPr="002B0DCC" w:rsidRDefault="00B32B32" w:rsidP="00B32B32">
            <w:pPr>
              <w:rPr>
                <w:rFonts w:cstheme="minorHAnsi"/>
                <w:sz w:val="16"/>
                <w:szCs w:val="16"/>
              </w:rPr>
            </w:pPr>
            <w:r w:rsidRPr="002B0DCC">
              <w:rPr>
                <w:rFonts w:cstheme="minorHAnsi"/>
                <w:sz w:val="16"/>
                <w:szCs w:val="16"/>
              </w:rPr>
              <w:t xml:space="preserve">Parametr zarezerwowany przez producenta. Użytkownik nie może zmienić wartości. </w:t>
            </w:r>
          </w:p>
        </w:tc>
      </w:tr>
      <w:tr w:rsidR="00AE1CC3" w:rsidRPr="002B0DCC" w14:paraId="2CD40C81" w14:textId="77777777" w:rsidTr="00A52CDD">
        <w:tc>
          <w:tcPr>
            <w:tcW w:w="993" w:type="dxa"/>
          </w:tcPr>
          <w:p w14:paraId="636283C1" w14:textId="5254CC64" w:rsidR="00AE1CC3" w:rsidRPr="002B0DCC" w:rsidRDefault="00AE1CC3" w:rsidP="00B32B32">
            <w:pPr>
              <w:rPr>
                <w:rFonts w:cstheme="minorHAnsi"/>
                <w:sz w:val="16"/>
                <w:szCs w:val="16"/>
              </w:rPr>
            </w:pPr>
            <w:r w:rsidRPr="002B0DCC">
              <w:rPr>
                <w:rFonts w:cstheme="minorHAnsi"/>
                <w:sz w:val="16"/>
                <w:szCs w:val="16"/>
              </w:rPr>
              <w:t xml:space="preserve">Załącz </w:t>
            </w:r>
            <w:r w:rsidR="00B32B32" w:rsidRPr="002B0DCC">
              <w:rPr>
                <w:rFonts w:cstheme="minorHAnsi"/>
                <w:sz w:val="16"/>
                <w:szCs w:val="16"/>
              </w:rPr>
              <w:t>O</w:t>
            </w:r>
            <w:r w:rsidRPr="002B0DCC">
              <w:rPr>
                <w:rFonts w:cstheme="minorHAnsi"/>
                <w:sz w:val="16"/>
                <w:szCs w:val="16"/>
              </w:rPr>
              <w:t xml:space="preserve">N/OFF </w:t>
            </w:r>
          </w:p>
        </w:tc>
        <w:tc>
          <w:tcPr>
            <w:tcW w:w="5954" w:type="dxa"/>
            <w:gridSpan w:val="3"/>
          </w:tcPr>
          <w:p w14:paraId="55655E00" w14:textId="77777777" w:rsidR="00AE1CC3" w:rsidRPr="002B0DCC" w:rsidRDefault="00AE1CC3" w:rsidP="00B32B32">
            <w:pPr>
              <w:rPr>
                <w:rFonts w:cstheme="minorHAnsi"/>
                <w:sz w:val="16"/>
                <w:szCs w:val="16"/>
              </w:rPr>
            </w:pPr>
            <w:r w:rsidRPr="002B0DCC">
              <w:rPr>
                <w:rFonts w:cstheme="minorHAnsi"/>
                <w:sz w:val="16"/>
                <w:szCs w:val="16"/>
              </w:rPr>
              <w:t xml:space="preserve">Planowe wyłączenie lub załączenie </w:t>
            </w:r>
          </w:p>
        </w:tc>
      </w:tr>
      <w:tr w:rsidR="00AE1CC3" w:rsidRPr="002B0DCC" w14:paraId="73E5DBA8" w14:textId="77777777" w:rsidTr="00A52CDD">
        <w:tc>
          <w:tcPr>
            <w:tcW w:w="2494" w:type="dxa"/>
            <w:gridSpan w:val="3"/>
            <w:shd w:val="clear" w:color="auto" w:fill="D9D9D9" w:themeFill="background1" w:themeFillShade="D9"/>
          </w:tcPr>
          <w:p w14:paraId="6D0F0F34" w14:textId="77777777" w:rsidR="00AE1CC3" w:rsidRPr="002B0DCC" w:rsidRDefault="00AE1CC3" w:rsidP="00B32B32">
            <w:pPr>
              <w:rPr>
                <w:rFonts w:cstheme="minorHAnsi"/>
                <w:b/>
                <w:sz w:val="16"/>
                <w:szCs w:val="16"/>
              </w:rPr>
            </w:pPr>
            <w:r w:rsidRPr="002B0DCC">
              <w:rPr>
                <w:rFonts w:cstheme="minorHAnsi"/>
                <w:b/>
                <w:sz w:val="16"/>
                <w:szCs w:val="16"/>
              </w:rPr>
              <w:t>Wyświetlacz</w:t>
            </w:r>
          </w:p>
        </w:tc>
        <w:tc>
          <w:tcPr>
            <w:tcW w:w="4453" w:type="dxa"/>
            <w:shd w:val="clear" w:color="auto" w:fill="D9D9D9" w:themeFill="background1" w:themeFillShade="D9"/>
          </w:tcPr>
          <w:p w14:paraId="75C72510" w14:textId="77777777" w:rsidR="00AE1CC3" w:rsidRPr="002B0DCC" w:rsidRDefault="00AE1CC3" w:rsidP="00B32B32">
            <w:pPr>
              <w:rPr>
                <w:rFonts w:cstheme="minorHAnsi"/>
                <w:b/>
                <w:sz w:val="16"/>
                <w:szCs w:val="16"/>
              </w:rPr>
            </w:pPr>
            <w:r w:rsidRPr="002B0DCC">
              <w:rPr>
                <w:rFonts w:cstheme="minorHAnsi"/>
                <w:b/>
                <w:sz w:val="16"/>
                <w:szCs w:val="16"/>
              </w:rPr>
              <w:t>Opis</w:t>
            </w:r>
          </w:p>
        </w:tc>
      </w:tr>
      <w:tr w:rsidR="00AE1CC3" w:rsidRPr="002B0DCC" w14:paraId="4CB64503" w14:textId="77777777" w:rsidTr="00A52CDD">
        <w:tc>
          <w:tcPr>
            <w:tcW w:w="2494" w:type="dxa"/>
            <w:gridSpan w:val="3"/>
          </w:tcPr>
          <w:p w14:paraId="5428BE2E" w14:textId="77777777" w:rsidR="00AE1CC3" w:rsidRPr="002B0DCC" w:rsidRDefault="00AE1CC3" w:rsidP="00B32B32">
            <w:pPr>
              <w:rPr>
                <w:rFonts w:cstheme="minorHAnsi"/>
                <w:sz w:val="16"/>
                <w:szCs w:val="16"/>
              </w:rPr>
            </w:pPr>
            <w:proofErr w:type="spellStart"/>
            <w:r w:rsidRPr="002B0DCC">
              <w:rPr>
                <w:rFonts w:cstheme="minorHAnsi"/>
                <w:sz w:val="16"/>
                <w:szCs w:val="16"/>
              </w:rPr>
              <w:t>Sinexcel</w:t>
            </w:r>
            <w:proofErr w:type="spellEnd"/>
            <w:r w:rsidRPr="002B0DCC">
              <w:rPr>
                <w:rFonts w:cstheme="minorHAnsi"/>
                <w:sz w:val="16"/>
                <w:szCs w:val="16"/>
              </w:rPr>
              <w:t xml:space="preserve"> </w:t>
            </w:r>
          </w:p>
        </w:tc>
        <w:tc>
          <w:tcPr>
            <w:tcW w:w="4453" w:type="dxa"/>
          </w:tcPr>
          <w:p w14:paraId="3A14D82F" w14:textId="77777777" w:rsidR="00AE1CC3" w:rsidRPr="002B0DCC" w:rsidRDefault="00AE1CC3" w:rsidP="00B32B32">
            <w:pPr>
              <w:rPr>
                <w:rFonts w:cstheme="minorHAnsi"/>
                <w:sz w:val="16"/>
                <w:szCs w:val="16"/>
              </w:rPr>
            </w:pPr>
            <w:r w:rsidRPr="002B0DCC">
              <w:rPr>
                <w:rFonts w:cstheme="minorHAnsi"/>
                <w:sz w:val="16"/>
                <w:szCs w:val="16"/>
              </w:rPr>
              <w:t>SVG nazwa serii</w:t>
            </w:r>
          </w:p>
        </w:tc>
      </w:tr>
      <w:tr w:rsidR="00AE1CC3" w:rsidRPr="002B0DCC" w14:paraId="3F19EB7D" w14:textId="77777777" w:rsidTr="00A52CDD">
        <w:tc>
          <w:tcPr>
            <w:tcW w:w="2494" w:type="dxa"/>
            <w:gridSpan w:val="3"/>
          </w:tcPr>
          <w:p w14:paraId="078257F0" w14:textId="77777777" w:rsidR="00AE1CC3" w:rsidRPr="002B0DCC" w:rsidRDefault="00AE1CC3" w:rsidP="00B32B32">
            <w:pPr>
              <w:rPr>
                <w:rFonts w:cstheme="minorHAnsi"/>
                <w:sz w:val="16"/>
                <w:szCs w:val="16"/>
              </w:rPr>
            </w:pPr>
            <w:r w:rsidRPr="002B0DCC">
              <w:rPr>
                <w:rFonts w:cstheme="minorHAnsi"/>
                <w:sz w:val="16"/>
                <w:szCs w:val="16"/>
              </w:rPr>
              <w:t>01.12.2010</w:t>
            </w:r>
          </w:p>
        </w:tc>
        <w:tc>
          <w:tcPr>
            <w:tcW w:w="4453" w:type="dxa"/>
          </w:tcPr>
          <w:p w14:paraId="2E744F7B" w14:textId="77777777" w:rsidR="00AE1CC3" w:rsidRPr="002B0DCC" w:rsidRDefault="00AE1CC3" w:rsidP="00B32B32">
            <w:pPr>
              <w:rPr>
                <w:rFonts w:cstheme="minorHAnsi"/>
                <w:sz w:val="16"/>
                <w:szCs w:val="16"/>
              </w:rPr>
            </w:pPr>
            <w:r w:rsidRPr="002B0DCC">
              <w:rPr>
                <w:rFonts w:cstheme="minorHAnsi"/>
                <w:sz w:val="16"/>
                <w:szCs w:val="16"/>
              </w:rPr>
              <w:t xml:space="preserve">Data aktualna </w:t>
            </w:r>
          </w:p>
        </w:tc>
      </w:tr>
      <w:tr w:rsidR="00AE1CC3" w:rsidRPr="002B0DCC" w14:paraId="33D6C9D4" w14:textId="77777777" w:rsidTr="00A52CDD">
        <w:tc>
          <w:tcPr>
            <w:tcW w:w="2494" w:type="dxa"/>
            <w:gridSpan w:val="3"/>
          </w:tcPr>
          <w:p w14:paraId="606BF107" w14:textId="77777777" w:rsidR="00AE1CC3" w:rsidRPr="002B0DCC" w:rsidRDefault="00AE1CC3" w:rsidP="00B32B32">
            <w:pPr>
              <w:rPr>
                <w:rFonts w:cstheme="minorHAnsi"/>
                <w:sz w:val="16"/>
                <w:szCs w:val="16"/>
              </w:rPr>
            </w:pPr>
            <w:r w:rsidRPr="002B0DCC">
              <w:rPr>
                <w:rFonts w:cstheme="minorHAnsi"/>
                <w:sz w:val="16"/>
                <w:szCs w:val="16"/>
              </w:rPr>
              <w:t>09:00:00</w:t>
            </w:r>
          </w:p>
        </w:tc>
        <w:tc>
          <w:tcPr>
            <w:tcW w:w="4453" w:type="dxa"/>
          </w:tcPr>
          <w:p w14:paraId="280A727C" w14:textId="77777777" w:rsidR="00AE1CC3" w:rsidRPr="002B0DCC" w:rsidRDefault="00AE1CC3" w:rsidP="00B32B32">
            <w:pPr>
              <w:rPr>
                <w:rFonts w:cstheme="minorHAnsi"/>
                <w:sz w:val="16"/>
                <w:szCs w:val="16"/>
              </w:rPr>
            </w:pPr>
            <w:r w:rsidRPr="002B0DCC">
              <w:rPr>
                <w:rFonts w:cstheme="minorHAnsi"/>
                <w:sz w:val="16"/>
                <w:szCs w:val="16"/>
              </w:rPr>
              <w:t xml:space="preserve">Czas aktualny </w:t>
            </w:r>
          </w:p>
        </w:tc>
      </w:tr>
      <w:tr w:rsidR="00AE1CC3" w:rsidRPr="002B0DCC" w14:paraId="5788EAF7" w14:textId="77777777" w:rsidTr="00A52CDD">
        <w:tc>
          <w:tcPr>
            <w:tcW w:w="2494" w:type="dxa"/>
            <w:gridSpan w:val="3"/>
          </w:tcPr>
          <w:p w14:paraId="52098821" w14:textId="77777777" w:rsidR="00AE1CC3" w:rsidRPr="002B0DCC" w:rsidRDefault="00AE1CC3" w:rsidP="00B32B32">
            <w:pPr>
              <w:rPr>
                <w:rFonts w:cstheme="minorHAnsi"/>
                <w:sz w:val="16"/>
                <w:szCs w:val="16"/>
              </w:rPr>
            </w:pPr>
            <w:r w:rsidRPr="002B0DCC">
              <w:rPr>
                <w:rFonts w:cstheme="minorHAnsi"/>
                <w:sz w:val="16"/>
                <w:szCs w:val="16"/>
              </w:rPr>
              <w:t xml:space="preserve">Normalny </w:t>
            </w:r>
          </w:p>
          <w:p w14:paraId="52B84A15" w14:textId="73C5458D" w:rsidR="00AE1CC3" w:rsidRPr="002B0DCC" w:rsidRDefault="00B32B32" w:rsidP="00B32B32">
            <w:pPr>
              <w:rPr>
                <w:rFonts w:cstheme="minorHAnsi"/>
                <w:sz w:val="16"/>
                <w:szCs w:val="16"/>
              </w:rPr>
            </w:pPr>
            <w:r w:rsidRPr="002B0DCC">
              <w:rPr>
                <w:rFonts w:cstheme="minorHAnsi"/>
                <w:sz w:val="16"/>
                <w:szCs w:val="16"/>
              </w:rPr>
              <w:t xml:space="preserve">Czuwanie </w:t>
            </w:r>
            <w:r w:rsidR="00AE1CC3" w:rsidRPr="002B0DCC">
              <w:rPr>
                <w:rFonts w:cstheme="minorHAnsi"/>
                <w:sz w:val="16"/>
                <w:szCs w:val="16"/>
              </w:rPr>
              <w:t xml:space="preserve"> / Uszkodzony </w:t>
            </w:r>
          </w:p>
        </w:tc>
        <w:tc>
          <w:tcPr>
            <w:tcW w:w="4453" w:type="dxa"/>
          </w:tcPr>
          <w:p w14:paraId="02FED748" w14:textId="77777777" w:rsidR="00AE1CC3" w:rsidRPr="002B0DCC" w:rsidRDefault="00AE1CC3" w:rsidP="00B32B32">
            <w:pPr>
              <w:rPr>
                <w:rFonts w:cstheme="minorHAnsi"/>
                <w:sz w:val="16"/>
                <w:szCs w:val="16"/>
              </w:rPr>
            </w:pPr>
            <w:r w:rsidRPr="002B0DCC">
              <w:rPr>
                <w:rFonts w:cstheme="minorHAnsi"/>
                <w:sz w:val="16"/>
                <w:szCs w:val="16"/>
              </w:rPr>
              <w:t xml:space="preserve">Zielone światło – SVG pracuje prawidłowo lub w </w:t>
            </w:r>
            <w:proofErr w:type="spellStart"/>
            <w:r w:rsidRPr="002B0DCC">
              <w:rPr>
                <w:rFonts w:cstheme="minorHAnsi"/>
                <w:sz w:val="16"/>
                <w:szCs w:val="16"/>
              </w:rPr>
              <w:t>standby</w:t>
            </w:r>
            <w:proofErr w:type="spellEnd"/>
            <w:r w:rsidRPr="002B0DCC">
              <w:rPr>
                <w:rFonts w:cstheme="minorHAnsi"/>
                <w:sz w:val="16"/>
                <w:szCs w:val="16"/>
              </w:rPr>
              <w:t xml:space="preserve"> . </w:t>
            </w:r>
          </w:p>
          <w:p w14:paraId="05959BDC" w14:textId="77777777" w:rsidR="00AE1CC3" w:rsidRPr="002B0DCC" w:rsidRDefault="00AE1CC3" w:rsidP="00B32B32">
            <w:pPr>
              <w:rPr>
                <w:rFonts w:cstheme="minorHAnsi"/>
                <w:sz w:val="16"/>
                <w:szCs w:val="16"/>
              </w:rPr>
            </w:pPr>
            <w:r w:rsidRPr="002B0DCC">
              <w:rPr>
                <w:rFonts w:cstheme="minorHAnsi"/>
                <w:sz w:val="16"/>
                <w:szCs w:val="16"/>
              </w:rPr>
              <w:t xml:space="preserve">Czerwone światło – SVG jest uszkodzony </w:t>
            </w:r>
          </w:p>
        </w:tc>
      </w:tr>
    </w:tbl>
    <w:p w14:paraId="319E0DD3" w14:textId="77777777" w:rsidR="00A52CDD" w:rsidRDefault="00A52CDD" w:rsidP="00B32B32">
      <w:pPr>
        <w:spacing w:after="0" w:line="240" w:lineRule="auto"/>
        <w:rPr>
          <w:rFonts w:cstheme="minorHAnsi"/>
          <w:i/>
          <w:sz w:val="16"/>
          <w:szCs w:val="16"/>
        </w:rPr>
      </w:pPr>
    </w:p>
    <w:p w14:paraId="48215BC5" w14:textId="5E413772" w:rsidR="00AE1CC3" w:rsidRPr="002B0DCC" w:rsidRDefault="00AE1CC3" w:rsidP="00B32B32">
      <w:pPr>
        <w:spacing w:after="0" w:line="240" w:lineRule="auto"/>
        <w:rPr>
          <w:rFonts w:cstheme="minorHAnsi"/>
          <w:i/>
          <w:sz w:val="16"/>
          <w:szCs w:val="16"/>
        </w:rPr>
      </w:pPr>
      <w:r w:rsidRPr="002B0DCC">
        <w:rPr>
          <w:rFonts w:cstheme="minorHAnsi"/>
          <w:i/>
          <w:sz w:val="16"/>
          <w:szCs w:val="16"/>
        </w:rPr>
        <w:t xml:space="preserve">Tabela </w:t>
      </w:r>
      <w:r w:rsidR="00B32B32" w:rsidRPr="002B0DCC">
        <w:rPr>
          <w:rFonts w:cstheme="minorHAnsi"/>
          <w:i/>
          <w:sz w:val="16"/>
          <w:szCs w:val="16"/>
        </w:rPr>
        <w:t>6.</w:t>
      </w:r>
      <w:r w:rsidRPr="002B0DCC">
        <w:rPr>
          <w:rFonts w:cstheme="minorHAnsi"/>
          <w:i/>
          <w:sz w:val="16"/>
          <w:szCs w:val="16"/>
        </w:rPr>
        <w:t xml:space="preserve"> Opis ustawień parametrów ASVG </w:t>
      </w:r>
    </w:p>
    <w:tbl>
      <w:tblPr>
        <w:tblStyle w:val="Tabela-Siatka"/>
        <w:tblW w:w="6947" w:type="dxa"/>
        <w:tblInd w:w="-289" w:type="dxa"/>
        <w:tblLayout w:type="fixed"/>
        <w:tblLook w:val="04A0" w:firstRow="1" w:lastRow="0" w:firstColumn="1" w:lastColumn="0" w:noHBand="0" w:noVBand="1"/>
      </w:tblPr>
      <w:tblGrid>
        <w:gridCol w:w="1135"/>
        <w:gridCol w:w="1417"/>
        <w:gridCol w:w="1276"/>
        <w:gridCol w:w="3119"/>
      </w:tblGrid>
      <w:tr w:rsidR="00AE1CC3" w:rsidRPr="002B0DCC" w14:paraId="5F0ADF8A" w14:textId="77777777" w:rsidTr="00FF747B">
        <w:tc>
          <w:tcPr>
            <w:tcW w:w="1135" w:type="dxa"/>
          </w:tcPr>
          <w:p w14:paraId="42CA6111" w14:textId="77777777" w:rsidR="00AE1CC3" w:rsidRPr="002B0DCC" w:rsidRDefault="00AE1CC3" w:rsidP="00B32B32">
            <w:pPr>
              <w:rPr>
                <w:rFonts w:cstheme="minorHAnsi"/>
                <w:sz w:val="16"/>
                <w:szCs w:val="16"/>
              </w:rPr>
            </w:pPr>
            <w:r w:rsidRPr="002B0DCC">
              <w:rPr>
                <w:rFonts w:cstheme="minorHAnsi"/>
                <w:sz w:val="16"/>
                <w:szCs w:val="16"/>
              </w:rPr>
              <w:t xml:space="preserve">Nazwa menu </w:t>
            </w:r>
          </w:p>
        </w:tc>
        <w:tc>
          <w:tcPr>
            <w:tcW w:w="2693" w:type="dxa"/>
            <w:gridSpan w:val="2"/>
          </w:tcPr>
          <w:p w14:paraId="68FAB479" w14:textId="77777777" w:rsidR="00AE1CC3" w:rsidRPr="002B0DCC" w:rsidRDefault="00AE1CC3" w:rsidP="00B32B32">
            <w:pPr>
              <w:rPr>
                <w:rFonts w:cstheme="minorHAnsi"/>
                <w:sz w:val="16"/>
                <w:szCs w:val="16"/>
              </w:rPr>
            </w:pPr>
            <w:r w:rsidRPr="002B0DCC">
              <w:rPr>
                <w:rFonts w:cstheme="minorHAnsi"/>
                <w:sz w:val="16"/>
                <w:szCs w:val="16"/>
              </w:rPr>
              <w:t xml:space="preserve">Wartości </w:t>
            </w:r>
          </w:p>
        </w:tc>
        <w:tc>
          <w:tcPr>
            <w:tcW w:w="3119" w:type="dxa"/>
          </w:tcPr>
          <w:p w14:paraId="74EA63FD" w14:textId="77777777" w:rsidR="00AE1CC3" w:rsidRPr="002B0DCC" w:rsidRDefault="00AE1CC3" w:rsidP="00B32B32">
            <w:pPr>
              <w:rPr>
                <w:rFonts w:cstheme="minorHAnsi"/>
                <w:sz w:val="16"/>
                <w:szCs w:val="16"/>
              </w:rPr>
            </w:pPr>
            <w:r w:rsidRPr="002B0DCC">
              <w:rPr>
                <w:rFonts w:cstheme="minorHAnsi"/>
                <w:sz w:val="16"/>
                <w:szCs w:val="16"/>
              </w:rPr>
              <w:t xml:space="preserve">Opis </w:t>
            </w:r>
          </w:p>
        </w:tc>
      </w:tr>
      <w:tr w:rsidR="00AE1CC3" w:rsidRPr="002B0DCC" w14:paraId="5356BA6D" w14:textId="77777777" w:rsidTr="00FF747B">
        <w:tc>
          <w:tcPr>
            <w:tcW w:w="1135" w:type="dxa"/>
            <w:vMerge w:val="restart"/>
          </w:tcPr>
          <w:p w14:paraId="3F2E8A13" w14:textId="77777777" w:rsidR="00AE1CC3" w:rsidRPr="002B0DCC" w:rsidRDefault="00AE1CC3" w:rsidP="00B32B32">
            <w:pPr>
              <w:rPr>
                <w:rFonts w:cstheme="minorHAnsi"/>
                <w:sz w:val="16"/>
                <w:szCs w:val="16"/>
              </w:rPr>
            </w:pPr>
            <w:r w:rsidRPr="002B0DCC">
              <w:rPr>
                <w:rFonts w:cstheme="minorHAnsi"/>
                <w:sz w:val="16"/>
                <w:szCs w:val="16"/>
              </w:rPr>
              <w:t xml:space="preserve">Napicie </w:t>
            </w:r>
          </w:p>
        </w:tc>
        <w:tc>
          <w:tcPr>
            <w:tcW w:w="1417" w:type="dxa"/>
            <w:vMerge w:val="restart"/>
          </w:tcPr>
          <w:p w14:paraId="7773C5AD" w14:textId="77777777" w:rsidR="00AE1CC3" w:rsidRPr="002B0DCC" w:rsidRDefault="00AE1CC3" w:rsidP="00B32B32">
            <w:pPr>
              <w:rPr>
                <w:rFonts w:cstheme="minorHAnsi"/>
                <w:sz w:val="16"/>
                <w:szCs w:val="16"/>
              </w:rPr>
            </w:pPr>
            <w:r w:rsidRPr="002B0DCC">
              <w:rPr>
                <w:rFonts w:cstheme="minorHAnsi"/>
                <w:sz w:val="16"/>
                <w:szCs w:val="16"/>
              </w:rPr>
              <w:t>Wartość RMS</w:t>
            </w:r>
          </w:p>
        </w:tc>
        <w:tc>
          <w:tcPr>
            <w:tcW w:w="1276" w:type="dxa"/>
          </w:tcPr>
          <w:p w14:paraId="2F7388B1" w14:textId="77777777" w:rsidR="00AE1CC3" w:rsidRPr="002B0DCC" w:rsidRDefault="00AE1CC3" w:rsidP="00B32B32">
            <w:pPr>
              <w:rPr>
                <w:rFonts w:cstheme="minorHAnsi"/>
                <w:sz w:val="16"/>
                <w:szCs w:val="16"/>
              </w:rPr>
            </w:pPr>
            <w:r w:rsidRPr="002B0DCC">
              <w:rPr>
                <w:rFonts w:cstheme="minorHAnsi"/>
                <w:sz w:val="16"/>
                <w:szCs w:val="16"/>
              </w:rPr>
              <w:t xml:space="preserve">Napięcia </w:t>
            </w:r>
          </w:p>
        </w:tc>
        <w:tc>
          <w:tcPr>
            <w:tcW w:w="3119" w:type="dxa"/>
          </w:tcPr>
          <w:p w14:paraId="7E4FB81A" w14:textId="77777777" w:rsidR="00AE1CC3" w:rsidRPr="002B0DCC" w:rsidRDefault="00AE1CC3" w:rsidP="00B32B32">
            <w:pPr>
              <w:rPr>
                <w:rFonts w:cstheme="minorHAnsi"/>
                <w:sz w:val="16"/>
                <w:szCs w:val="16"/>
              </w:rPr>
            </w:pPr>
            <w:r w:rsidRPr="002B0DCC">
              <w:rPr>
                <w:rFonts w:cstheme="minorHAnsi"/>
                <w:sz w:val="16"/>
                <w:szCs w:val="16"/>
              </w:rPr>
              <w:t>Napięcie fazowe [V]</w:t>
            </w:r>
          </w:p>
        </w:tc>
      </w:tr>
      <w:tr w:rsidR="00AE1CC3" w:rsidRPr="002B0DCC" w14:paraId="1B9632B6" w14:textId="77777777" w:rsidTr="00FF747B">
        <w:tc>
          <w:tcPr>
            <w:tcW w:w="1135" w:type="dxa"/>
            <w:vMerge/>
          </w:tcPr>
          <w:p w14:paraId="413AC08A" w14:textId="77777777" w:rsidR="00AE1CC3" w:rsidRPr="002B0DCC" w:rsidRDefault="00AE1CC3" w:rsidP="00B32B32">
            <w:pPr>
              <w:rPr>
                <w:rFonts w:cstheme="minorHAnsi"/>
                <w:sz w:val="16"/>
                <w:szCs w:val="16"/>
              </w:rPr>
            </w:pPr>
          </w:p>
        </w:tc>
        <w:tc>
          <w:tcPr>
            <w:tcW w:w="1417" w:type="dxa"/>
            <w:vMerge/>
          </w:tcPr>
          <w:p w14:paraId="05F938EA" w14:textId="77777777" w:rsidR="00AE1CC3" w:rsidRPr="002B0DCC" w:rsidRDefault="00AE1CC3" w:rsidP="00B32B32">
            <w:pPr>
              <w:rPr>
                <w:rFonts w:cstheme="minorHAnsi"/>
                <w:sz w:val="16"/>
                <w:szCs w:val="16"/>
              </w:rPr>
            </w:pPr>
          </w:p>
        </w:tc>
        <w:tc>
          <w:tcPr>
            <w:tcW w:w="1276" w:type="dxa"/>
          </w:tcPr>
          <w:p w14:paraId="45092720" w14:textId="77777777" w:rsidR="00AE1CC3" w:rsidRPr="002B0DCC" w:rsidRDefault="00AE1CC3" w:rsidP="00B32B32">
            <w:pPr>
              <w:rPr>
                <w:rFonts w:cstheme="minorHAnsi"/>
                <w:sz w:val="16"/>
                <w:szCs w:val="16"/>
              </w:rPr>
            </w:pPr>
            <w:r w:rsidRPr="002B0DCC">
              <w:rPr>
                <w:rFonts w:cstheme="minorHAnsi"/>
                <w:sz w:val="16"/>
                <w:szCs w:val="16"/>
              </w:rPr>
              <w:t xml:space="preserve">Częstotliwości </w:t>
            </w:r>
          </w:p>
        </w:tc>
        <w:tc>
          <w:tcPr>
            <w:tcW w:w="3119" w:type="dxa"/>
          </w:tcPr>
          <w:p w14:paraId="0B2EC05C" w14:textId="77777777" w:rsidR="00AE1CC3" w:rsidRPr="002B0DCC" w:rsidRDefault="00AE1CC3" w:rsidP="00B32B32">
            <w:pPr>
              <w:rPr>
                <w:rFonts w:cstheme="minorHAnsi"/>
                <w:sz w:val="16"/>
                <w:szCs w:val="16"/>
              </w:rPr>
            </w:pPr>
            <w:r w:rsidRPr="002B0DCC">
              <w:rPr>
                <w:rFonts w:cstheme="minorHAnsi"/>
                <w:sz w:val="16"/>
                <w:szCs w:val="16"/>
              </w:rPr>
              <w:t>Częstotliwość [</w:t>
            </w:r>
            <w:proofErr w:type="spellStart"/>
            <w:r w:rsidRPr="002B0DCC">
              <w:rPr>
                <w:rFonts w:cstheme="minorHAnsi"/>
                <w:sz w:val="16"/>
                <w:szCs w:val="16"/>
              </w:rPr>
              <w:t>Hz</w:t>
            </w:r>
            <w:proofErr w:type="spellEnd"/>
            <w:r w:rsidRPr="002B0DCC">
              <w:rPr>
                <w:rFonts w:cstheme="minorHAnsi"/>
                <w:sz w:val="16"/>
                <w:szCs w:val="16"/>
              </w:rPr>
              <w:t>]</w:t>
            </w:r>
          </w:p>
        </w:tc>
      </w:tr>
      <w:tr w:rsidR="00AE1CC3" w:rsidRPr="002B0DCC" w14:paraId="7E721C8C" w14:textId="77777777" w:rsidTr="00FF747B">
        <w:tc>
          <w:tcPr>
            <w:tcW w:w="1135" w:type="dxa"/>
            <w:vMerge/>
          </w:tcPr>
          <w:p w14:paraId="6C2426D0" w14:textId="77777777" w:rsidR="00AE1CC3" w:rsidRPr="002B0DCC" w:rsidRDefault="00AE1CC3" w:rsidP="00B32B32">
            <w:pPr>
              <w:rPr>
                <w:rFonts w:cstheme="minorHAnsi"/>
                <w:sz w:val="16"/>
                <w:szCs w:val="16"/>
              </w:rPr>
            </w:pPr>
          </w:p>
        </w:tc>
        <w:tc>
          <w:tcPr>
            <w:tcW w:w="1417" w:type="dxa"/>
            <w:vMerge/>
          </w:tcPr>
          <w:p w14:paraId="41F1EA54" w14:textId="77777777" w:rsidR="00AE1CC3" w:rsidRPr="002B0DCC" w:rsidRDefault="00AE1CC3" w:rsidP="00B32B32">
            <w:pPr>
              <w:rPr>
                <w:rFonts w:cstheme="minorHAnsi"/>
                <w:sz w:val="16"/>
                <w:szCs w:val="16"/>
              </w:rPr>
            </w:pPr>
          </w:p>
        </w:tc>
        <w:tc>
          <w:tcPr>
            <w:tcW w:w="1276" w:type="dxa"/>
          </w:tcPr>
          <w:p w14:paraId="78B78096" w14:textId="77777777" w:rsidR="00AE1CC3" w:rsidRPr="002B0DCC" w:rsidRDefault="00AE1CC3" w:rsidP="00B32B32">
            <w:pPr>
              <w:rPr>
                <w:rFonts w:cstheme="minorHAnsi"/>
                <w:sz w:val="16"/>
                <w:szCs w:val="16"/>
              </w:rPr>
            </w:pPr>
            <w:r w:rsidRPr="002B0DCC">
              <w:rPr>
                <w:rFonts w:cstheme="minorHAnsi"/>
                <w:sz w:val="16"/>
                <w:szCs w:val="16"/>
              </w:rPr>
              <w:t>THDU</w:t>
            </w:r>
          </w:p>
        </w:tc>
        <w:tc>
          <w:tcPr>
            <w:tcW w:w="3119" w:type="dxa"/>
          </w:tcPr>
          <w:p w14:paraId="32CD0629" w14:textId="77777777" w:rsidR="00AE1CC3" w:rsidRPr="002B0DCC" w:rsidRDefault="00AE1CC3" w:rsidP="00B32B32">
            <w:pPr>
              <w:rPr>
                <w:rFonts w:cstheme="minorHAnsi"/>
                <w:sz w:val="16"/>
                <w:szCs w:val="16"/>
              </w:rPr>
            </w:pPr>
            <w:r w:rsidRPr="002B0DCC">
              <w:rPr>
                <w:rFonts w:cstheme="minorHAnsi"/>
                <w:sz w:val="16"/>
                <w:szCs w:val="16"/>
              </w:rPr>
              <w:t xml:space="preserve">Całkowity współczynnik odkształceń sieci. </w:t>
            </w:r>
          </w:p>
        </w:tc>
      </w:tr>
      <w:tr w:rsidR="00AE1CC3" w:rsidRPr="002B0DCC" w14:paraId="4B21658B" w14:textId="77777777" w:rsidTr="00FF747B">
        <w:trPr>
          <w:trHeight w:val="367"/>
        </w:trPr>
        <w:tc>
          <w:tcPr>
            <w:tcW w:w="1135" w:type="dxa"/>
            <w:vMerge/>
          </w:tcPr>
          <w:p w14:paraId="7ABE15E6" w14:textId="77777777" w:rsidR="00AE1CC3" w:rsidRPr="002B0DCC" w:rsidRDefault="00AE1CC3" w:rsidP="00B32B32">
            <w:pPr>
              <w:rPr>
                <w:rFonts w:cstheme="minorHAnsi"/>
                <w:sz w:val="16"/>
                <w:szCs w:val="16"/>
              </w:rPr>
            </w:pPr>
          </w:p>
        </w:tc>
        <w:tc>
          <w:tcPr>
            <w:tcW w:w="2693" w:type="dxa"/>
            <w:gridSpan w:val="2"/>
          </w:tcPr>
          <w:p w14:paraId="695B203F" w14:textId="77777777" w:rsidR="00AE1CC3" w:rsidRPr="002B0DCC" w:rsidRDefault="00AE1CC3" w:rsidP="00B32B32">
            <w:pPr>
              <w:rPr>
                <w:rFonts w:cstheme="minorHAnsi"/>
                <w:sz w:val="16"/>
                <w:szCs w:val="16"/>
              </w:rPr>
            </w:pPr>
            <w:r w:rsidRPr="002B0DCC">
              <w:rPr>
                <w:rFonts w:cstheme="minorHAnsi"/>
                <w:sz w:val="16"/>
                <w:szCs w:val="16"/>
              </w:rPr>
              <w:t xml:space="preserve">L1/L2/L3 – kształt przebiegu </w:t>
            </w:r>
          </w:p>
        </w:tc>
        <w:tc>
          <w:tcPr>
            <w:tcW w:w="3119" w:type="dxa"/>
          </w:tcPr>
          <w:p w14:paraId="314F529F" w14:textId="242B1203" w:rsidR="00AE1CC3" w:rsidRPr="002B0DCC" w:rsidRDefault="00AE1CC3" w:rsidP="00B32B32">
            <w:pPr>
              <w:rPr>
                <w:rFonts w:cstheme="minorHAnsi"/>
                <w:sz w:val="16"/>
                <w:szCs w:val="16"/>
              </w:rPr>
            </w:pPr>
            <w:r w:rsidRPr="002B0DCC">
              <w:rPr>
                <w:rFonts w:cstheme="minorHAnsi"/>
                <w:sz w:val="16"/>
                <w:szCs w:val="16"/>
              </w:rPr>
              <w:t>Wykres oscyloskopowy przebiegu</w:t>
            </w:r>
            <w:r w:rsidR="00B32B32" w:rsidRPr="002B0DCC">
              <w:rPr>
                <w:rFonts w:cstheme="minorHAnsi"/>
                <w:sz w:val="16"/>
                <w:szCs w:val="16"/>
              </w:rPr>
              <w:t xml:space="preserve"> wartości w fazach L1/L2 i L3. </w:t>
            </w:r>
          </w:p>
        </w:tc>
      </w:tr>
      <w:tr w:rsidR="00AE1CC3" w:rsidRPr="002B0DCC" w14:paraId="3B96A9FE" w14:textId="77777777" w:rsidTr="00FF747B">
        <w:tc>
          <w:tcPr>
            <w:tcW w:w="1135" w:type="dxa"/>
            <w:vMerge w:val="restart"/>
          </w:tcPr>
          <w:p w14:paraId="5B415FC9" w14:textId="77777777" w:rsidR="00AE1CC3" w:rsidRPr="002B0DCC" w:rsidRDefault="00AE1CC3" w:rsidP="00B32B32">
            <w:pPr>
              <w:rPr>
                <w:rFonts w:cstheme="minorHAnsi"/>
                <w:sz w:val="16"/>
                <w:szCs w:val="16"/>
              </w:rPr>
            </w:pPr>
            <w:r w:rsidRPr="002B0DCC">
              <w:rPr>
                <w:rFonts w:cstheme="minorHAnsi"/>
                <w:sz w:val="16"/>
                <w:szCs w:val="16"/>
              </w:rPr>
              <w:t xml:space="preserve">Prąd </w:t>
            </w:r>
          </w:p>
        </w:tc>
        <w:tc>
          <w:tcPr>
            <w:tcW w:w="1417" w:type="dxa"/>
            <w:vMerge w:val="restart"/>
          </w:tcPr>
          <w:p w14:paraId="76047723" w14:textId="77777777" w:rsidR="00AE1CC3" w:rsidRPr="002B0DCC" w:rsidRDefault="00AE1CC3" w:rsidP="00B32B32">
            <w:pPr>
              <w:rPr>
                <w:rFonts w:cstheme="minorHAnsi"/>
                <w:sz w:val="16"/>
                <w:szCs w:val="16"/>
              </w:rPr>
            </w:pPr>
            <w:r w:rsidRPr="002B0DCC">
              <w:rPr>
                <w:rFonts w:cstheme="minorHAnsi"/>
                <w:sz w:val="16"/>
                <w:szCs w:val="16"/>
              </w:rPr>
              <w:t xml:space="preserve">Prąd obciążenia </w:t>
            </w:r>
          </w:p>
        </w:tc>
        <w:tc>
          <w:tcPr>
            <w:tcW w:w="1276" w:type="dxa"/>
          </w:tcPr>
          <w:p w14:paraId="245B60BE" w14:textId="75DBB172" w:rsidR="00AE1CC3" w:rsidRPr="002B0DCC" w:rsidRDefault="00FF747B" w:rsidP="00B32B32">
            <w:pPr>
              <w:rPr>
                <w:rFonts w:cstheme="minorHAnsi"/>
                <w:sz w:val="16"/>
                <w:szCs w:val="16"/>
              </w:rPr>
            </w:pPr>
            <w:r w:rsidRPr="002B0DCC">
              <w:rPr>
                <w:rFonts w:cstheme="minorHAnsi"/>
                <w:sz w:val="16"/>
                <w:szCs w:val="16"/>
              </w:rPr>
              <w:t xml:space="preserve">Wartość prądu </w:t>
            </w:r>
          </w:p>
        </w:tc>
        <w:tc>
          <w:tcPr>
            <w:tcW w:w="3119" w:type="dxa"/>
          </w:tcPr>
          <w:p w14:paraId="609B2992" w14:textId="544C9D20" w:rsidR="00AE1CC3" w:rsidRPr="002B0DCC" w:rsidRDefault="00AE1CC3" w:rsidP="00B32B32">
            <w:pPr>
              <w:rPr>
                <w:rFonts w:cstheme="minorHAnsi"/>
                <w:sz w:val="16"/>
                <w:szCs w:val="16"/>
              </w:rPr>
            </w:pPr>
            <w:r w:rsidRPr="002B0DCC">
              <w:rPr>
                <w:rFonts w:cstheme="minorHAnsi"/>
                <w:sz w:val="16"/>
                <w:szCs w:val="16"/>
              </w:rPr>
              <w:t xml:space="preserve">Prąd w każdej fazie </w:t>
            </w:r>
            <w:r w:rsidR="00FF747B" w:rsidRPr="002B0DCC">
              <w:rPr>
                <w:rFonts w:cstheme="minorHAnsi"/>
                <w:sz w:val="16"/>
                <w:szCs w:val="16"/>
              </w:rPr>
              <w:t>[A]</w:t>
            </w:r>
          </w:p>
        </w:tc>
      </w:tr>
      <w:tr w:rsidR="00AE1CC3" w:rsidRPr="002B0DCC" w14:paraId="1F127CAD" w14:textId="77777777" w:rsidTr="00FF747B">
        <w:tc>
          <w:tcPr>
            <w:tcW w:w="1135" w:type="dxa"/>
            <w:vMerge/>
          </w:tcPr>
          <w:p w14:paraId="1E045AF4" w14:textId="77777777" w:rsidR="00AE1CC3" w:rsidRPr="002B0DCC" w:rsidRDefault="00AE1CC3" w:rsidP="00B32B32">
            <w:pPr>
              <w:rPr>
                <w:rFonts w:cstheme="minorHAnsi"/>
                <w:sz w:val="16"/>
                <w:szCs w:val="16"/>
              </w:rPr>
            </w:pPr>
          </w:p>
        </w:tc>
        <w:tc>
          <w:tcPr>
            <w:tcW w:w="1417" w:type="dxa"/>
            <w:vMerge/>
          </w:tcPr>
          <w:p w14:paraId="282208C6" w14:textId="77777777" w:rsidR="00AE1CC3" w:rsidRPr="002B0DCC" w:rsidRDefault="00AE1CC3" w:rsidP="00B32B32">
            <w:pPr>
              <w:rPr>
                <w:rFonts w:cstheme="minorHAnsi"/>
                <w:sz w:val="16"/>
                <w:szCs w:val="16"/>
              </w:rPr>
            </w:pPr>
          </w:p>
        </w:tc>
        <w:tc>
          <w:tcPr>
            <w:tcW w:w="1276" w:type="dxa"/>
          </w:tcPr>
          <w:p w14:paraId="3CB76E5E" w14:textId="77777777" w:rsidR="00AE1CC3" w:rsidRPr="002B0DCC" w:rsidRDefault="00AE1CC3" w:rsidP="00B32B32">
            <w:pPr>
              <w:rPr>
                <w:rFonts w:cstheme="minorHAnsi"/>
                <w:sz w:val="16"/>
                <w:szCs w:val="16"/>
              </w:rPr>
            </w:pPr>
            <w:r w:rsidRPr="002B0DCC">
              <w:rPr>
                <w:rFonts w:cstheme="minorHAnsi"/>
                <w:sz w:val="16"/>
                <w:szCs w:val="16"/>
              </w:rPr>
              <w:t xml:space="preserve">Współczynnik PF obciążenia </w:t>
            </w:r>
          </w:p>
        </w:tc>
        <w:tc>
          <w:tcPr>
            <w:tcW w:w="3119" w:type="dxa"/>
          </w:tcPr>
          <w:p w14:paraId="6411EF34" w14:textId="77777777" w:rsidR="00AE1CC3" w:rsidRPr="002B0DCC" w:rsidRDefault="00AE1CC3" w:rsidP="00B32B32">
            <w:pPr>
              <w:rPr>
                <w:rFonts w:cstheme="minorHAnsi"/>
                <w:sz w:val="16"/>
                <w:szCs w:val="16"/>
              </w:rPr>
            </w:pPr>
            <w:r w:rsidRPr="002B0DCC">
              <w:rPr>
                <w:rFonts w:cstheme="minorHAnsi"/>
                <w:sz w:val="16"/>
                <w:szCs w:val="16"/>
              </w:rPr>
              <w:t xml:space="preserve">Współczynnik mocy </w:t>
            </w:r>
          </w:p>
        </w:tc>
      </w:tr>
      <w:tr w:rsidR="00AE1CC3" w:rsidRPr="002B0DCC" w14:paraId="37D960F4" w14:textId="77777777" w:rsidTr="00FF747B">
        <w:tc>
          <w:tcPr>
            <w:tcW w:w="1135" w:type="dxa"/>
            <w:vMerge/>
          </w:tcPr>
          <w:p w14:paraId="2345CA12" w14:textId="77777777" w:rsidR="00AE1CC3" w:rsidRPr="002B0DCC" w:rsidRDefault="00AE1CC3" w:rsidP="00B32B32">
            <w:pPr>
              <w:rPr>
                <w:rFonts w:cstheme="minorHAnsi"/>
                <w:sz w:val="16"/>
                <w:szCs w:val="16"/>
              </w:rPr>
            </w:pPr>
          </w:p>
        </w:tc>
        <w:tc>
          <w:tcPr>
            <w:tcW w:w="1417" w:type="dxa"/>
            <w:vMerge/>
          </w:tcPr>
          <w:p w14:paraId="4765EA7B" w14:textId="77777777" w:rsidR="00AE1CC3" w:rsidRPr="002B0DCC" w:rsidRDefault="00AE1CC3" w:rsidP="00B32B32">
            <w:pPr>
              <w:rPr>
                <w:rFonts w:cstheme="minorHAnsi"/>
                <w:sz w:val="16"/>
                <w:szCs w:val="16"/>
              </w:rPr>
            </w:pPr>
          </w:p>
        </w:tc>
        <w:tc>
          <w:tcPr>
            <w:tcW w:w="1276" w:type="dxa"/>
          </w:tcPr>
          <w:p w14:paraId="2BE157A3" w14:textId="77777777" w:rsidR="00AE1CC3" w:rsidRPr="002B0DCC" w:rsidRDefault="00AE1CC3" w:rsidP="00B32B32">
            <w:pPr>
              <w:rPr>
                <w:rFonts w:cstheme="minorHAnsi"/>
                <w:sz w:val="16"/>
                <w:szCs w:val="16"/>
              </w:rPr>
            </w:pPr>
            <w:r w:rsidRPr="002B0DCC">
              <w:rPr>
                <w:rFonts w:cstheme="minorHAnsi"/>
                <w:sz w:val="16"/>
                <w:szCs w:val="16"/>
              </w:rPr>
              <w:t xml:space="preserve">THDI </w:t>
            </w:r>
          </w:p>
        </w:tc>
        <w:tc>
          <w:tcPr>
            <w:tcW w:w="3119" w:type="dxa"/>
          </w:tcPr>
          <w:p w14:paraId="7EEBD1B7" w14:textId="77777777" w:rsidR="00AE1CC3" w:rsidRPr="002B0DCC" w:rsidRDefault="00AE1CC3" w:rsidP="00B32B32">
            <w:pPr>
              <w:rPr>
                <w:rFonts w:cstheme="minorHAnsi"/>
                <w:sz w:val="16"/>
                <w:szCs w:val="16"/>
              </w:rPr>
            </w:pPr>
            <w:r w:rsidRPr="002B0DCC">
              <w:rPr>
                <w:rFonts w:cstheme="minorHAnsi"/>
                <w:sz w:val="16"/>
                <w:szCs w:val="16"/>
              </w:rPr>
              <w:t xml:space="preserve">Całkowity współczynnik odkształceń prądu </w:t>
            </w:r>
            <w:proofErr w:type="spellStart"/>
            <w:r w:rsidRPr="002B0DCC">
              <w:rPr>
                <w:rFonts w:cstheme="minorHAnsi"/>
                <w:sz w:val="16"/>
                <w:szCs w:val="16"/>
              </w:rPr>
              <w:t>THDi</w:t>
            </w:r>
            <w:proofErr w:type="spellEnd"/>
            <w:r w:rsidRPr="002B0DCC">
              <w:rPr>
                <w:rFonts w:cstheme="minorHAnsi"/>
                <w:sz w:val="16"/>
                <w:szCs w:val="16"/>
              </w:rPr>
              <w:t xml:space="preserve"> </w:t>
            </w:r>
          </w:p>
        </w:tc>
      </w:tr>
      <w:tr w:rsidR="00AE1CC3" w:rsidRPr="002B0DCC" w14:paraId="0221D9F2" w14:textId="77777777" w:rsidTr="00FF747B">
        <w:tc>
          <w:tcPr>
            <w:tcW w:w="1135" w:type="dxa"/>
            <w:vMerge/>
          </w:tcPr>
          <w:p w14:paraId="296933B4" w14:textId="77777777" w:rsidR="00AE1CC3" w:rsidRPr="002B0DCC" w:rsidRDefault="00AE1CC3" w:rsidP="00B32B32">
            <w:pPr>
              <w:rPr>
                <w:rFonts w:cstheme="minorHAnsi"/>
                <w:sz w:val="16"/>
                <w:szCs w:val="16"/>
              </w:rPr>
            </w:pPr>
          </w:p>
        </w:tc>
        <w:tc>
          <w:tcPr>
            <w:tcW w:w="1417" w:type="dxa"/>
            <w:vMerge/>
          </w:tcPr>
          <w:p w14:paraId="43F149AC" w14:textId="77777777" w:rsidR="00AE1CC3" w:rsidRPr="002B0DCC" w:rsidRDefault="00AE1CC3" w:rsidP="00B32B32">
            <w:pPr>
              <w:rPr>
                <w:rFonts w:cstheme="minorHAnsi"/>
                <w:sz w:val="16"/>
                <w:szCs w:val="16"/>
              </w:rPr>
            </w:pPr>
          </w:p>
        </w:tc>
        <w:tc>
          <w:tcPr>
            <w:tcW w:w="1276" w:type="dxa"/>
          </w:tcPr>
          <w:p w14:paraId="1AA417B0" w14:textId="77777777" w:rsidR="00AE1CC3" w:rsidRPr="002B0DCC" w:rsidRDefault="00AE1CC3" w:rsidP="00B32B32">
            <w:pPr>
              <w:rPr>
                <w:rFonts w:cstheme="minorHAnsi"/>
                <w:sz w:val="16"/>
                <w:szCs w:val="16"/>
              </w:rPr>
            </w:pPr>
            <w:r w:rsidRPr="002B0DCC">
              <w:rPr>
                <w:rFonts w:cstheme="minorHAnsi"/>
                <w:sz w:val="16"/>
                <w:szCs w:val="16"/>
              </w:rPr>
              <w:t xml:space="preserve">Kształt przebiegu </w:t>
            </w:r>
          </w:p>
        </w:tc>
        <w:tc>
          <w:tcPr>
            <w:tcW w:w="3119" w:type="dxa"/>
          </w:tcPr>
          <w:p w14:paraId="242D8A5D" w14:textId="77777777" w:rsidR="00AE1CC3" w:rsidRPr="002B0DCC" w:rsidRDefault="00AE1CC3" w:rsidP="00B32B32">
            <w:pPr>
              <w:rPr>
                <w:rFonts w:cstheme="minorHAnsi"/>
                <w:sz w:val="16"/>
                <w:szCs w:val="16"/>
              </w:rPr>
            </w:pPr>
            <w:r w:rsidRPr="002B0DCC">
              <w:rPr>
                <w:rFonts w:cstheme="minorHAnsi"/>
                <w:sz w:val="16"/>
                <w:szCs w:val="16"/>
              </w:rPr>
              <w:t xml:space="preserve">Wykres oscyloskopowy przebiegu prądu </w:t>
            </w:r>
          </w:p>
        </w:tc>
      </w:tr>
      <w:tr w:rsidR="00AE1CC3" w:rsidRPr="002B0DCC" w14:paraId="06B7E6A6" w14:textId="77777777" w:rsidTr="00FF747B">
        <w:tc>
          <w:tcPr>
            <w:tcW w:w="1135" w:type="dxa"/>
            <w:vMerge/>
          </w:tcPr>
          <w:p w14:paraId="67B2C951" w14:textId="77777777" w:rsidR="00AE1CC3" w:rsidRPr="002B0DCC" w:rsidRDefault="00AE1CC3" w:rsidP="00B32B32">
            <w:pPr>
              <w:rPr>
                <w:rFonts w:cstheme="minorHAnsi"/>
                <w:sz w:val="16"/>
                <w:szCs w:val="16"/>
              </w:rPr>
            </w:pPr>
          </w:p>
        </w:tc>
        <w:tc>
          <w:tcPr>
            <w:tcW w:w="1417" w:type="dxa"/>
            <w:vMerge w:val="restart"/>
          </w:tcPr>
          <w:p w14:paraId="50E20F4E" w14:textId="77777777" w:rsidR="00AE1CC3" w:rsidRPr="002B0DCC" w:rsidRDefault="00AE1CC3" w:rsidP="00B32B32">
            <w:pPr>
              <w:rPr>
                <w:rFonts w:cstheme="minorHAnsi"/>
                <w:sz w:val="16"/>
                <w:szCs w:val="16"/>
              </w:rPr>
            </w:pPr>
            <w:r w:rsidRPr="002B0DCC">
              <w:rPr>
                <w:rFonts w:cstheme="minorHAnsi"/>
                <w:sz w:val="16"/>
                <w:szCs w:val="16"/>
              </w:rPr>
              <w:t xml:space="preserve">Prąd kompensacji </w:t>
            </w:r>
          </w:p>
        </w:tc>
        <w:tc>
          <w:tcPr>
            <w:tcW w:w="1276" w:type="dxa"/>
          </w:tcPr>
          <w:p w14:paraId="0B71FCE1" w14:textId="77777777" w:rsidR="00AE1CC3" w:rsidRPr="002B0DCC" w:rsidRDefault="00AE1CC3" w:rsidP="00B32B32">
            <w:pPr>
              <w:rPr>
                <w:rFonts w:cstheme="minorHAnsi"/>
                <w:sz w:val="16"/>
                <w:szCs w:val="16"/>
              </w:rPr>
            </w:pPr>
            <w:r w:rsidRPr="002B0DCC">
              <w:rPr>
                <w:rFonts w:cstheme="minorHAnsi"/>
                <w:sz w:val="16"/>
                <w:szCs w:val="16"/>
              </w:rPr>
              <w:t xml:space="preserve">Wartość RMS prądu kompensacji </w:t>
            </w:r>
          </w:p>
        </w:tc>
        <w:tc>
          <w:tcPr>
            <w:tcW w:w="3119" w:type="dxa"/>
          </w:tcPr>
          <w:p w14:paraId="2EFEF98A" w14:textId="77777777" w:rsidR="00AE1CC3" w:rsidRPr="002B0DCC" w:rsidRDefault="00AE1CC3" w:rsidP="00B32B32">
            <w:pPr>
              <w:rPr>
                <w:rFonts w:cstheme="minorHAnsi"/>
                <w:sz w:val="16"/>
                <w:szCs w:val="16"/>
              </w:rPr>
            </w:pPr>
            <w:r w:rsidRPr="002B0DCC">
              <w:rPr>
                <w:rFonts w:cstheme="minorHAnsi"/>
                <w:sz w:val="16"/>
                <w:szCs w:val="16"/>
              </w:rPr>
              <w:t xml:space="preserve">Wartość prądu generowana przez kompensator </w:t>
            </w:r>
          </w:p>
        </w:tc>
      </w:tr>
      <w:tr w:rsidR="00AE1CC3" w:rsidRPr="002B0DCC" w14:paraId="16AC2168" w14:textId="77777777" w:rsidTr="00FF747B">
        <w:tc>
          <w:tcPr>
            <w:tcW w:w="1135" w:type="dxa"/>
            <w:vMerge/>
          </w:tcPr>
          <w:p w14:paraId="581814AB" w14:textId="77777777" w:rsidR="00AE1CC3" w:rsidRPr="002B0DCC" w:rsidRDefault="00AE1CC3" w:rsidP="00B32B32">
            <w:pPr>
              <w:rPr>
                <w:rFonts w:cstheme="minorHAnsi"/>
                <w:sz w:val="16"/>
                <w:szCs w:val="16"/>
              </w:rPr>
            </w:pPr>
          </w:p>
        </w:tc>
        <w:tc>
          <w:tcPr>
            <w:tcW w:w="1417" w:type="dxa"/>
            <w:vMerge/>
          </w:tcPr>
          <w:p w14:paraId="2EDDBDF6" w14:textId="77777777" w:rsidR="00AE1CC3" w:rsidRPr="002B0DCC" w:rsidRDefault="00AE1CC3" w:rsidP="00B32B32">
            <w:pPr>
              <w:rPr>
                <w:rFonts w:cstheme="minorHAnsi"/>
                <w:sz w:val="16"/>
                <w:szCs w:val="16"/>
              </w:rPr>
            </w:pPr>
          </w:p>
        </w:tc>
        <w:tc>
          <w:tcPr>
            <w:tcW w:w="1276" w:type="dxa"/>
          </w:tcPr>
          <w:p w14:paraId="0BCD580B" w14:textId="77777777" w:rsidR="00AE1CC3" w:rsidRPr="002B0DCC" w:rsidRDefault="00AE1CC3" w:rsidP="00B32B32">
            <w:pPr>
              <w:rPr>
                <w:rFonts w:cstheme="minorHAnsi"/>
                <w:sz w:val="16"/>
                <w:szCs w:val="16"/>
              </w:rPr>
            </w:pPr>
            <w:r w:rsidRPr="002B0DCC">
              <w:rPr>
                <w:rFonts w:cstheme="minorHAnsi"/>
                <w:sz w:val="16"/>
                <w:szCs w:val="16"/>
              </w:rPr>
              <w:t xml:space="preserve">Zakres kompensacji </w:t>
            </w:r>
          </w:p>
        </w:tc>
        <w:tc>
          <w:tcPr>
            <w:tcW w:w="3119" w:type="dxa"/>
          </w:tcPr>
          <w:p w14:paraId="5FB75105" w14:textId="77777777" w:rsidR="00AE1CC3" w:rsidRPr="002B0DCC" w:rsidRDefault="00AE1CC3" w:rsidP="00B32B32">
            <w:pPr>
              <w:rPr>
                <w:rFonts w:cstheme="minorHAnsi"/>
                <w:sz w:val="16"/>
                <w:szCs w:val="16"/>
              </w:rPr>
            </w:pPr>
            <w:r w:rsidRPr="002B0DCC">
              <w:rPr>
                <w:rFonts w:cstheme="minorHAnsi"/>
                <w:sz w:val="16"/>
                <w:szCs w:val="16"/>
              </w:rPr>
              <w:t>Stosunek wartości prądu generowanego przez kompensator do całkowitego prądu kompensatora.</w:t>
            </w:r>
          </w:p>
        </w:tc>
      </w:tr>
      <w:tr w:rsidR="00AE1CC3" w:rsidRPr="002B0DCC" w14:paraId="544CCC22" w14:textId="77777777" w:rsidTr="00FF747B">
        <w:tc>
          <w:tcPr>
            <w:tcW w:w="1135" w:type="dxa"/>
            <w:vMerge/>
          </w:tcPr>
          <w:p w14:paraId="648A5E88" w14:textId="77777777" w:rsidR="00AE1CC3" w:rsidRPr="002B0DCC" w:rsidRDefault="00AE1CC3" w:rsidP="00B32B32">
            <w:pPr>
              <w:rPr>
                <w:rFonts w:cstheme="minorHAnsi"/>
                <w:sz w:val="16"/>
                <w:szCs w:val="16"/>
              </w:rPr>
            </w:pPr>
          </w:p>
        </w:tc>
        <w:tc>
          <w:tcPr>
            <w:tcW w:w="1417" w:type="dxa"/>
            <w:vMerge/>
          </w:tcPr>
          <w:p w14:paraId="2B5979C0" w14:textId="77777777" w:rsidR="00AE1CC3" w:rsidRPr="002B0DCC" w:rsidRDefault="00AE1CC3" w:rsidP="00B32B32">
            <w:pPr>
              <w:rPr>
                <w:rFonts w:cstheme="minorHAnsi"/>
                <w:sz w:val="16"/>
                <w:szCs w:val="16"/>
              </w:rPr>
            </w:pPr>
          </w:p>
        </w:tc>
        <w:tc>
          <w:tcPr>
            <w:tcW w:w="1276" w:type="dxa"/>
          </w:tcPr>
          <w:p w14:paraId="22A07545" w14:textId="77777777" w:rsidR="00AE1CC3" w:rsidRPr="002B0DCC" w:rsidRDefault="00AE1CC3" w:rsidP="00B32B32">
            <w:pPr>
              <w:rPr>
                <w:rFonts w:cstheme="minorHAnsi"/>
                <w:sz w:val="16"/>
                <w:szCs w:val="16"/>
              </w:rPr>
            </w:pPr>
            <w:r w:rsidRPr="002B0DCC">
              <w:rPr>
                <w:rFonts w:cstheme="minorHAnsi"/>
                <w:sz w:val="16"/>
                <w:szCs w:val="16"/>
              </w:rPr>
              <w:t xml:space="preserve">Kształt przebiegu prądu </w:t>
            </w:r>
          </w:p>
        </w:tc>
        <w:tc>
          <w:tcPr>
            <w:tcW w:w="3119" w:type="dxa"/>
          </w:tcPr>
          <w:p w14:paraId="00BFAC97" w14:textId="77777777" w:rsidR="00AE1CC3" w:rsidRPr="002B0DCC" w:rsidRDefault="00AE1CC3" w:rsidP="00B32B32">
            <w:pPr>
              <w:rPr>
                <w:rFonts w:cstheme="minorHAnsi"/>
                <w:sz w:val="16"/>
                <w:szCs w:val="16"/>
              </w:rPr>
            </w:pPr>
            <w:r w:rsidRPr="002B0DCC">
              <w:rPr>
                <w:rFonts w:cstheme="minorHAnsi"/>
                <w:sz w:val="16"/>
                <w:szCs w:val="16"/>
              </w:rPr>
              <w:t xml:space="preserve">Wykres oscyloskopowy prądu w fazie L1/L2 i L3. </w:t>
            </w:r>
          </w:p>
        </w:tc>
      </w:tr>
      <w:tr w:rsidR="00AE1CC3" w:rsidRPr="002B0DCC" w14:paraId="227A8BF6" w14:textId="77777777" w:rsidTr="00FF747B">
        <w:tc>
          <w:tcPr>
            <w:tcW w:w="1135" w:type="dxa"/>
            <w:vMerge/>
          </w:tcPr>
          <w:p w14:paraId="214025CC" w14:textId="77777777" w:rsidR="00AE1CC3" w:rsidRPr="002B0DCC" w:rsidRDefault="00AE1CC3" w:rsidP="00B32B32">
            <w:pPr>
              <w:rPr>
                <w:rFonts w:cstheme="minorHAnsi"/>
                <w:sz w:val="16"/>
                <w:szCs w:val="16"/>
              </w:rPr>
            </w:pPr>
          </w:p>
        </w:tc>
        <w:tc>
          <w:tcPr>
            <w:tcW w:w="1417" w:type="dxa"/>
            <w:vMerge w:val="restart"/>
          </w:tcPr>
          <w:p w14:paraId="34F6C233" w14:textId="77777777" w:rsidR="00AE1CC3" w:rsidRPr="002B0DCC" w:rsidRDefault="00AE1CC3" w:rsidP="00B32B32">
            <w:pPr>
              <w:rPr>
                <w:rFonts w:cstheme="minorHAnsi"/>
                <w:sz w:val="16"/>
                <w:szCs w:val="16"/>
              </w:rPr>
            </w:pPr>
            <w:r w:rsidRPr="002B0DCC">
              <w:rPr>
                <w:rFonts w:cstheme="minorHAnsi"/>
                <w:sz w:val="16"/>
                <w:szCs w:val="16"/>
              </w:rPr>
              <w:t xml:space="preserve">Prąd sieci </w:t>
            </w:r>
          </w:p>
        </w:tc>
        <w:tc>
          <w:tcPr>
            <w:tcW w:w="1276" w:type="dxa"/>
          </w:tcPr>
          <w:p w14:paraId="7984F61E" w14:textId="77777777" w:rsidR="00AE1CC3" w:rsidRPr="002B0DCC" w:rsidRDefault="00AE1CC3" w:rsidP="00B32B32">
            <w:pPr>
              <w:rPr>
                <w:rFonts w:cstheme="minorHAnsi"/>
                <w:sz w:val="16"/>
                <w:szCs w:val="16"/>
              </w:rPr>
            </w:pPr>
            <w:r w:rsidRPr="002B0DCC">
              <w:rPr>
                <w:rFonts w:cstheme="minorHAnsi"/>
                <w:sz w:val="16"/>
                <w:szCs w:val="16"/>
              </w:rPr>
              <w:t xml:space="preserve">Wartość RMS prądu sieci </w:t>
            </w:r>
          </w:p>
        </w:tc>
        <w:tc>
          <w:tcPr>
            <w:tcW w:w="3119" w:type="dxa"/>
          </w:tcPr>
          <w:p w14:paraId="7CE2C3B2" w14:textId="77777777" w:rsidR="00AE1CC3" w:rsidRPr="002B0DCC" w:rsidRDefault="00AE1CC3" w:rsidP="00B32B32">
            <w:pPr>
              <w:rPr>
                <w:rFonts w:cstheme="minorHAnsi"/>
                <w:sz w:val="16"/>
                <w:szCs w:val="16"/>
              </w:rPr>
            </w:pPr>
            <w:r w:rsidRPr="002B0DCC">
              <w:rPr>
                <w:rFonts w:cstheme="minorHAnsi"/>
                <w:sz w:val="16"/>
                <w:szCs w:val="16"/>
              </w:rPr>
              <w:t xml:space="preserve">Wartość prądu pobierana z sieci </w:t>
            </w:r>
          </w:p>
        </w:tc>
      </w:tr>
      <w:tr w:rsidR="00AE1CC3" w:rsidRPr="002B0DCC" w14:paraId="524822CB" w14:textId="77777777" w:rsidTr="00FF747B">
        <w:tc>
          <w:tcPr>
            <w:tcW w:w="1135" w:type="dxa"/>
            <w:vMerge/>
          </w:tcPr>
          <w:p w14:paraId="52581F6D" w14:textId="77777777" w:rsidR="00AE1CC3" w:rsidRPr="002B0DCC" w:rsidRDefault="00AE1CC3" w:rsidP="00B32B32">
            <w:pPr>
              <w:rPr>
                <w:rFonts w:cstheme="minorHAnsi"/>
                <w:sz w:val="16"/>
                <w:szCs w:val="16"/>
              </w:rPr>
            </w:pPr>
          </w:p>
        </w:tc>
        <w:tc>
          <w:tcPr>
            <w:tcW w:w="1417" w:type="dxa"/>
            <w:vMerge/>
          </w:tcPr>
          <w:p w14:paraId="19BA883E" w14:textId="77777777" w:rsidR="00AE1CC3" w:rsidRPr="002B0DCC" w:rsidRDefault="00AE1CC3" w:rsidP="00B32B32">
            <w:pPr>
              <w:rPr>
                <w:rFonts w:cstheme="minorHAnsi"/>
                <w:sz w:val="16"/>
                <w:szCs w:val="16"/>
              </w:rPr>
            </w:pPr>
          </w:p>
        </w:tc>
        <w:tc>
          <w:tcPr>
            <w:tcW w:w="1276" w:type="dxa"/>
          </w:tcPr>
          <w:p w14:paraId="24097EBA" w14:textId="77777777" w:rsidR="00AE1CC3" w:rsidRPr="002B0DCC" w:rsidRDefault="00AE1CC3" w:rsidP="00B32B32">
            <w:pPr>
              <w:rPr>
                <w:rFonts w:cstheme="minorHAnsi"/>
                <w:sz w:val="16"/>
                <w:szCs w:val="16"/>
              </w:rPr>
            </w:pPr>
            <w:r w:rsidRPr="002B0DCC">
              <w:rPr>
                <w:rFonts w:cstheme="minorHAnsi"/>
                <w:sz w:val="16"/>
                <w:szCs w:val="16"/>
              </w:rPr>
              <w:t xml:space="preserve">Współczynnik PF sieci  </w:t>
            </w:r>
          </w:p>
        </w:tc>
        <w:tc>
          <w:tcPr>
            <w:tcW w:w="3119" w:type="dxa"/>
          </w:tcPr>
          <w:p w14:paraId="1B4F74FF" w14:textId="77777777" w:rsidR="00AE1CC3" w:rsidRPr="002B0DCC" w:rsidRDefault="00AE1CC3" w:rsidP="00B32B32">
            <w:pPr>
              <w:rPr>
                <w:rFonts w:cstheme="minorHAnsi"/>
                <w:sz w:val="16"/>
                <w:szCs w:val="16"/>
              </w:rPr>
            </w:pPr>
            <w:r w:rsidRPr="002B0DCC">
              <w:rPr>
                <w:rFonts w:cstheme="minorHAnsi"/>
                <w:sz w:val="16"/>
                <w:szCs w:val="16"/>
              </w:rPr>
              <w:t xml:space="preserve">Wartość współczynnika mocy od strony sieci </w:t>
            </w:r>
          </w:p>
        </w:tc>
      </w:tr>
      <w:tr w:rsidR="00AE1CC3" w:rsidRPr="002B0DCC" w14:paraId="77647407" w14:textId="77777777" w:rsidTr="00FF747B">
        <w:tc>
          <w:tcPr>
            <w:tcW w:w="1135" w:type="dxa"/>
            <w:vMerge/>
          </w:tcPr>
          <w:p w14:paraId="346B9C84" w14:textId="77777777" w:rsidR="00AE1CC3" w:rsidRPr="002B0DCC" w:rsidRDefault="00AE1CC3" w:rsidP="00B32B32">
            <w:pPr>
              <w:rPr>
                <w:rFonts w:cstheme="minorHAnsi"/>
                <w:sz w:val="16"/>
                <w:szCs w:val="16"/>
              </w:rPr>
            </w:pPr>
          </w:p>
        </w:tc>
        <w:tc>
          <w:tcPr>
            <w:tcW w:w="1417" w:type="dxa"/>
            <w:vMerge/>
          </w:tcPr>
          <w:p w14:paraId="1F603478" w14:textId="77777777" w:rsidR="00AE1CC3" w:rsidRPr="002B0DCC" w:rsidRDefault="00AE1CC3" w:rsidP="00B32B32">
            <w:pPr>
              <w:rPr>
                <w:rFonts w:cstheme="minorHAnsi"/>
                <w:sz w:val="16"/>
                <w:szCs w:val="16"/>
              </w:rPr>
            </w:pPr>
          </w:p>
        </w:tc>
        <w:tc>
          <w:tcPr>
            <w:tcW w:w="1276" w:type="dxa"/>
          </w:tcPr>
          <w:p w14:paraId="48C9A221" w14:textId="77777777" w:rsidR="00AE1CC3" w:rsidRPr="002B0DCC" w:rsidRDefault="00AE1CC3" w:rsidP="00B32B32">
            <w:pPr>
              <w:rPr>
                <w:rFonts w:cstheme="minorHAnsi"/>
                <w:sz w:val="16"/>
                <w:szCs w:val="16"/>
              </w:rPr>
            </w:pPr>
            <w:r w:rsidRPr="002B0DCC">
              <w:rPr>
                <w:rFonts w:cstheme="minorHAnsi"/>
                <w:sz w:val="16"/>
                <w:szCs w:val="16"/>
              </w:rPr>
              <w:t xml:space="preserve">THDI  </w:t>
            </w:r>
          </w:p>
        </w:tc>
        <w:tc>
          <w:tcPr>
            <w:tcW w:w="3119" w:type="dxa"/>
          </w:tcPr>
          <w:p w14:paraId="7A5DB137" w14:textId="77777777" w:rsidR="00AE1CC3" w:rsidRPr="002B0DCC" w:rsidRDefault="00AE1CC3" w:rsidP="00B32B32">
            <w:pPr>
              <w:rPr>
                <w:rFonts w:cstheme="minorHAnsi"/>
                <w:sz w:val="16"/>
                <w:szCs w:val="16"/>
              </w:rPr>
            </w:pPr>
            <w:r w:rsidRPr="002B0DCC">
              <w:rPr>
                <w:rFonts w:cstheme="minorHAnsi"/>
                <w:sz w:val="16"/>
                <w:szCs w:val="16"/>
              </w:rPr>
              <w:t xml:space="preserve">Całkowity współczynnik odkształceń prądu </w:t>
            </w:r>
            <w:proofErr w:type="spellStart"/>
            <w:r w:rsidRPr="002B0DCC">
              <w:rPr>
                <w:rFonts w:cstheme="minorHAnsi"/>
                <w:sz w:val="16"/>
                <w:szCs w:val="16"/>
              </w:rPr>
              <w:t>THDi</w:t>
            </w:r>
            <w:proofErr w:type="spellEnd"/>
            <w:r w:rsidRPr="002B0DCC">
              <w:rPr>
                <w:rFonts w:cstheme="minorHAnsi"/>
                <w:sz w:val="16"/>
                <w:szCs w:val="16"/>
              </w:rPr>
              <w:t xml:space="preserve"> sieci </w:t>
            </w:r>
          </w:p>
        </w:tc>
      </w:tr>
      <w:tr w:rsidR="00AE1CC3" w:rsidRPr="002B0DCC" w14:paraId="71BE501B" w14:textId="77777777" w:rsidTr="00FF747B">
        <w:tc>
          <w:tcPr>
            <w:tcW w:w="1135" w:type="dxa"/>
            <w:vMerge/>
          </w:tcPr>
          <w:p w14:paraId="63C423DB" w14:textId="77777777" w:rsidR="00AE1CC3" w:rsidRPr="002B0DCC" w:rsidRDefault="00AE1CC3" w:rsidP="00B32B32">
            <w:pPr>
              <w:rPr>
                <w:rFonts w:cstheme="minorHAnsi"/>
                <w:sz w:val="16"/>
                <w:szCs w:val="16"/>
              </w:rPr>
            </w:pPr>
          </w:p>
        </w:tc>
        <w:tc>
          <w:tcPr>
            <w:tcW w:w="1417" w:type="dxa"/>
            <w:vMerge/>
          </w:tcPr>
          <w:p w14:paraId="76A07760" w14:textId="77777777" w:rsidR="00AE1CC3" w:rsidRPr="002B0DCC" w:rsidRDefault="00AE1CC3" w:rsidP="00B32B32">
            <w:pPr>
              <w:rPr>
                <w:rFonts w:cstheme="minorHAnsi"/>
                <w:sz w:val="16"/>
                <w:szCs w:val="16"/>
              </w:rPr>
            </w:pPr>
          </w:p>
        </w:tc>
        <w:tc>
          <w:tcPr>
            <w:tcW w:w="1276" w:type="dxa"/>
          </w:tcPr>
          <w:p w14:paraId="05109085" w14:textId="77777777" w:rsidR="00AE1CC3" w:rsidRPr="002B0DCC" w:rsidRDefault="00AE1CC3" w:rsidP="00B32B32">
            <w:pPr>
              <w:rPr>
                <w:rFonts w:cstheme="minorHAnsi"/>
                <w:sz w:val="16"/>
                <w:szCs w:val="16"/>
              </w:rPr>
            </w:pPr>
            <w:r w:rsidRPr="002B0DCC">
              <w:rPr>
                <w:rFonts w:cstheme="minorHAnsi"/>
                <w:sz w:val="16"/>
                <w:szCs w:val="16"/>
              </w:rPr>
              <w:t>Kształt przebiegu prądu</w:t>
            </w:r>
          </w:p>
        </w:tc>
        <w:tc>
          <w:tcPr>
            <w:tcW w:w="3119" w:type="dxa"/>
          </w:tcPr>
          <w:p w14:paraId="6784EE7E" w14:textId="77777777" w:rsidR="00AE1CC3" w:rsidRPr="002B0DCC" w:rsidRDefault="00AE1CC3" w:rsidP="00B32B32">
            <w:pPr>
              <w:rPr>
                <w:rFonts w:cstheme="minorHAnsi"/>
                <w:sz w:val="16"/>
                <w:szCs w:val="16"/>
              </w:rPr>
            </w:pPr>
            <w:r w:rsidRPr="002B0DCC">
              <w:rPr>
                <w:rFonts w:cstheme="minorHAnsi"/>
                <w:sz w:val="16"/>
                <w:szCs w:val="16"/>
              </w:rPr>
              <w:t>Wykres oscyloskopowy prądu w fazie L1/L2 i L3.</w:t>
            </w:r>
          </w:p>
        </w:tc>
      </w:tr>
      <w:tr w:rsidR="00AE1CC3" w:rsidRPr="002B0DCC" w14:paraId="0A75DE7B" w14:textId="77777777" w:rsidTr="00FF747B">
        <w:tc>
          <w:tcPr>
            <w:tcW w:w="1135" w:type="dxa"/>
            <w:vMerge w:val="restart"/>
          </w:tcPr>
          <w:p w14:paraId="20673B5A" w14:textId="335CB49A" w:rsidR="00AE1CC3" w:rsidRPr="002B0DCC" w:rsidRDefault="00AE1CC3" w:rsidP="00FF747B">
            <w:pPr>
              <w:rPr>
                <w:rFonts w:cstheme="minorHAnsi"/>
                <w:sz w:val="16"/>
                <w:szCs w:val="16"/>
              </w:rPr>
            </w:pPr>
            <w:r w:rsidRPr="002B0DCC">
              <w:rPr>
                <w:rFonts w:cstheme="minorHAnsi"/>
                <w:sz w:val="16"/>
                <w:szCs w:val="16"/>
              </w:rPr>
              <w:t xml:space="preserve">Analiza </w:t>
            </w:r>
            <w:r w:rsidR="00FF747B" w:rsidRPr="002B0DCC">
              <w:rPr>
                <w:rFonts w:cstheme="minorHAnsi"/>
                <w:sz w:val="16"/>
                <w:szCs w:val="16"/>
              </w:rPr>
              <w:t>widma</w:t>
            </w:r>
          </w:p>
          <w:p w14:paraId="2D141113" w14:textId="40A54C27" w:rsidR="00FF747B" w:rsidRPr="002B0DCC" w:rsidRDefault="00FF747B" w:rsidP="00FF747B">
            <w:pPr>
              <w:rPr>
                <w:rFonts w:cstheme="minorHAnsi"/>
                <w:sz w:val="16"/>
                <w:szCs w:val="16"/>
              </w:rPr>
            </w:pPr>
          </w:p>
        </w:tc>
        <w:tc>
          <w:tcPr>
            <w:tcW w:w="1417" w:type="dxa"/>
            <w:vMerge w:val="restart"/>
          </w:tcPr>
          <w:p w14:paraId="75DFC3B7" w14:textId="77777777" w:rsidR="00AE1CC3" w:rsidRPr="002B0DCC" w:rsidRDefault="00AE1CC3" w:rsidP="00B32B32">
            <w:pPr>
              <w:rPr>
                <w:rFonts w:cstheme="minorHAnsi"/>
                <w:sz w:val="16"/>
                <w:szCs w:val="16"/>
              </w:rPr>
            </w:pPr>
            <w:r w:rsidRPr="002B0DCC">
              <w:rPr>
                <w:rFonts w:cstheme="minorHAnsi"/>
                <w:sz w:val="16"/>
                <w:szCs w:val="16"/>
              </w:rPr>
              <w:t xml:space="preserve">THD U i THD I </w:t>
            </w:r>
          </w:p>
        </w:tc>
        <w:tc>
          <w:tcPr>
            <w:tcW w:w="1276" w:type="dxa"/>
          </w:tcPr>
          <w:p w14:paraId="24643E11" w14:textId="77777777" w:rsidR="00AE1CC3" w:rsidRPr="002B0DCC" w:rsidRDefault="00AE1CC3" w:rsidP="00B32B32">
            <w:pPr>
              <w:rPr>
                <w:rFonts w:cstheme="minorHAnsi"/>
                <w:sz w:val="16"/>
                <w:szCs w:val="16"/>
              </w:rPr>
            </w:pPr>
            <w:r w:rsidRPr="002B0DCC">
              <w:rPr>
                <w:rFonts w:cstheme="minorHAnsi"/>
                <w:sz w:val="16"/>
                <w:szCs w:val="16"/>
              </w:rPr>
              <w:t xml:space="preserve">THDI Sieci </w:t>
            </w:r>
          </w:p>
        </w:tc>
        <w:tc>
          <w:tcPr>
            <w:tcW w:w="3119" w:type="dxa"/>
          </w:tcPr>
          <w:p w14:paraId="34ADCBF2" w14:textId="1B0D0FF4" w:rsidR="00AE1CC3" w:rsidRPr="002B0DCC" w:rsidRDefault="00FF747B" w:rsidP="00B32B32">
            <w:pPr>
              <w:rPr>
                <w:rFonts w:cstheme="minorHAnsi"/>
                <w:sz w:val="16"/>
                <w:szCs w:val="16"/>
              </w:rPr>
            </w:pPr>
            <w:r w:rsidRPr="002B0DCC">
              <w:rPr>
                <w:rFonts w:cstheme="minorHAnsi"/>
                <w:sz w:val="16"/>
                <w:szCs w:val="16"/>
              </w:rPr>
              <w:t xml:space="preserve">Współczynnik </w:t>
            </w:r>
            <w:proofErr w:type="spellStart"/>
            <w:r w:rsidRPr="002B0DCC">
              <w:rPr>
                <w:rFonts w:cstheme="minorHAnsi"/>
                <w:sz w:val="16"/>
                <w:szCs w:val="16"/>
              </w:rPr>
              <w:t>odkszt</w:t>
            </w:r>
            <w:proofErr w:type="spellEnd"/>
            <w:r w:rsidRPr="002B0DCC">
              <w:rPr>
                <w:rFonts w:cstheme="minorHAnsi"/>
                <w:sz w:val="16"/>
                <w:szCs w:val="16"/>
              </w:rPr>
              <w:t>. Prądu od strony sieci</w:t>
            </w:r>
          </w:p>
        </w:tc>
      </w:tr>
      <w:tr w:rsidR="00FF747B" w:rsidRPr="002B0DCC" w14:paraId="27F7F267" w14:textId="77777777" w:rsidTr="00FF747B">
        <w:tc>
          <w:tcPr>
            <w:tcW w:w="1135" w:type="dxa"/>
            <w:vMerge/>
          </w:tcPr>
          <w:p w14:paraId="66E4C6CF" w14:textId="77777777" w:rsidR="00FF747B" w:rsidRPr="002B0DCC" w:rsidRDefault="00FF747B" w:rsidP="00FF747B">
            <w:pPr>
              <w:rPr>
                <w:rFonts w:cstheme="minorHAnsi"/>
                <w:sz w:val="16"/>
                <w:szCs w:val="16"/>
              </w:rPr>
            </w:pPr>
          </w:p>
        </w:tc>
        <w:tc>
          <w:tcPr>
            <w:tcW w:w="1417" w:type="dxa"/>
            <w:vMerge/>
          </w:tcPr>
          <w:p w14:paraId="71ABE0E4" w14:textId="77777777" w:rsidR="00FF747B" w:rsidRPr="002B0DCC" w:rsidRDefault="00FF747B" w:rsidP="00FF747B">
            <w:pPr>
              <w:rPr>
                <w:rFonts w:cstheme="minorHAnsi"/>
                <w:sz w:val="16"/>
                <w:szCs w:val="16"/>
              </w:rPr>
            </w:pPr>
          </w:p>
        </w:tc>
        <w:tc>
          <w:tcPr>
            <w:tcW w:w="1276" w:type="dxa"/>
          </w:tcPr>
          <w:p w14:paraId="69DF8808" w14:textId="77777777" w:rsidR="00FF747B" w:rsidRPr="002B0DCC" w:rsidRDefault="00FF747B" w:rsidP="00FF747B">
            <w:pPr>
              <w:rPr>
                <w:rFonts w:cstheme="minorHAnsi"/>
                <w:sz w:val="16"/>
                <w:szCs w:val="16"/>
              </w:rPr>
            </w:pPr>
            <w:r w:rsidRPr="002B0DCC">
              <w:rPr>
                <w:rFonts w:cstheme="minorHAnsi"/>
                <w:sz w:val="16"/>
                <w:szCs w:val="16"/>
              </w:rPr>
              <w:t xml:space="preserve">THDI obciążenia </w:t>
            </w:r>
          </w:p>
        </w:tc>
        <w:tc>
          <w:tcPr>
            <w:tcW w:w="3119" w:type="dxa"/>
          </w:tcPr>
          <w:p w14:paraId="3F7288D4" w14:textId="71F20463" w:rsidR="00FF747B" w:rsidRPr="002B0DCC" w:rsidRDefault="00FF747B" w:rsidP="00FF747B">
            <w:pPr>
              <w:rPr>
                <w:rFonts w:cstheme="minorHAnsi"/>
                <w:sz w:val="16"/>
                <w:szCs w:val="16"/>
              </w:rPr>
            </w:pPr>
            <w:r w:rsidRPr="002B0DCC">
              <w:rPr>
                <w:rFonts w:cstheme="minorHAnsi"/>
                <w:sz w:val="16"/>
                <w:szCs w:val="16"/>
              </w:rPr>
              <w:t xml:space="preserve">Współczynnik </w:t>
            </w:r>
            <w:proofErr w:type="spellStart"/>
            <w:r w:rsidRPr="002B0DCC">
              <w:rPr>
                <w:rFonts w:cstheme="minorHAnsi"/>
                <w:sz w:val="16"/>
                <w:szCs w:val="16"/>
              </w:rPr>
              <w:t>odkszt</w:t>
            </w:r>
            <w:proofErr w:type="spellEnd"/>
            <w:r w:rsidRPr="002B0DCC">
              <w:rPr>
                <w:rFonts w:cstheme="minorHAnsi"/>
                <w:sz w:val="16"/>
                <w:szCs w:val="16"/>
              </w:rPr>
              <w:t>. Prądu od strony obciążenia.</w:t>
            </w:r>
          </w:p>
        </w:tc>
      </w:tr>
      <w:tr w:rsidR="00FF747B" w:rsidRPr="002B0DCC" w14:paraId="11CFC84C" w14:textId="77777777" w:rsidTr="00FF747B">
        <w:tc>
          <w:tcPr>
            <w:tcW w:w="1135" w:type="dxa"/>
            <w:vMerge/>
          </w:tcPr>
          <w:p w14:paraId="6E1B1489" w14:textId="77777777" w:rsidR="00FF747B" w:rsidRPr="002B0DCC" w:rsidRDefault="00FF747B" w:rsidP="00FF747B">
            <w:pPr>
              <w:rPr>
                <w:rFonts w:cstheme="minorHAnsi"/>
                <w:sz w:val="16"/>
                <w:szCs w:val="16"/>
              </w:rPr>
            </w:pPr>
          </w:p>
        </w:tc>
        <w:tc>
          <w:tcPr>
            <w:tcW w:w="1417" w:type="dxa"/>
            <w:vMerge/>
          </w:tcPr>
          <w:p w14:paraId="1FEFB1AD" w14:textId="77777777" w:rsidR="00FF747B" w:rsidRPr="002B0DCC" w:rsidRDefault="00FF747B" w:rsidP="00FF747B">
            <w:pPr>
              <w:rPr>
                <w:rFonts w:cstheme="minorHAnsi"/>
                <w:sz w:val="16"/>
                <w:szCs w:val="16"/>
              </w:rPr>
            </w:pPr>
          </w:p>
        </w:tc>
        <w:tc>
          <w:tcPr>
            <w:tcW w:w="1276" w:type="dxa"/>
          </w:tcPr>
          <w:p w14:paraId="497FEE86" w14:textId="77777777" w:rsidR="00FF747B" w:rsidRPr="002B0DCC" w:rsidRDefault="00FF747B" w:rsidP="00FF747B">
            <w:pPr>
              <w:rPr>
                <w:rFonts w:cstheme="minorHAnsi"/>
                <w:sz w:val="16"/>
                <w:szCs w:val="16"/>
              </w:rPr>
            </w:pPr>
            <w:r w:rsidRPr="002B0DCC">
              <w:rPr>
                <w:rFonts w:cstheme="minorHAnsi"/>
                <w:sz w:val="16"/>
                <w:szCs w:val="16"/>
              </w:rPr>
              <w:t xml:space="preserve">THDU </w:t>
            </w:r>
          </w:p>
        </w:tc>
        <w:tc>
          <w:tcPr>
            <w:tcW w:w="3119" w:type="dxa"/>
          </w:tcPr>
          <w:p w14:paraId="4BEE58C1" w14:textId="483915B6" w:rsidR="00FF747B" w:rsidRPr="002B0DCC" w:rsidRDefault="00FF747B" w:rsidP="00FF747B">
            <w:pPr>
              <w:rPr>
                <w:rFonts w:cstheme="minorHAnsi"/>
                <w:sz w:val="16"/>
                <w:szCs w:val="16"/>
              </w:rPr>
            </w:pPr>
            <w:r w:rsidRPr="002B0DCC">
              <w:rPr>
                <w:rFonts w:cstheme="minorHAnsi"/>
                <w:sz w:val="16"/>
                <w:szCs w:val="16"/>
              </w:rPr>
              <w:t>Współczynnik odkształcenia napięcia.</w:t>
            </w:r>
          </w:p>
        </w:tc>
      </w:tr>
      <w:tr w:rsidR="00FF747B" w:rsidRPr="002B0DCC" w14:paraId="6B9287B1" w14:textId="77777777" w:rsidTr="00FF747B">
        <w:tc>
          <w:tcPr>
            <w:tcW w:w="1135" w:type="dxa"/>
            <w:vMerge/>
          </w:tcPr>
          <w:p w14:paraId="6B43B977" w14:textId="77777777" w:rsidR="00FF747B" w:rsidRPr="002B0DCC" w:rsidRDefault="00FF747B" w:rsidP="00FF747B">
            <w:pPr>
              <w:rPr>
                <w:rFonts w:cstheme="minorHAnsi"/>
                <w:sz w:val="16"/>
                <w:szCs w:val="16"/>
              </w:rPr>
            </w:pPr>
          </w:p>
        </w:tc>
        <w:tc>
          <w:tcPr>
            <w:tcW w:w="1417" w:type="dxa"/>
          </w:tcPr>
          <w:p w14:paraId="202EEA5E" w14:textId="77777777" w:rsidR="00FF747B" w:rsidRPr="002B0DCC" w:rsidRDefault="00FF747B" w:rsidP="00FF747B">
            <w:pPr>
              <w:rPr>
                <w:rFonts w:cstheme="minorHAnsi"/>
                <w:sz w:val="16"/>
                <w:szCs w:val="16"/>
              </w:rPr>
            </w:pPr>
            <w:r w:rsidRPr="002B0DCC">
              <w:rPr>
                <w:rFonts w:cstheme="minorHAnsi"/>
                <w:sz w:val="16"/>
                <w:szCs w:val="16"/>
              </w:rPr>
              <w:t xml:space="preserve">Spektrum harmonicznych </w:t>
            </w:r>
          </w:p>
        </w:tc>
        <w:tc>
          <w:tcPr>
            <w:tcW w:w="4395" w:type="dxa"/>
            <w:gridSpan w:val="2"/>
          </w:tcPr>
          <w:p w14:paraId="42E1CD6C" w14:textId="77777777" w:rsidR="00FF747B" w:rsidRPr="002B0DCC" w:rsidRDefault="00FF747B" w:rsidP="00FF747B">
            <w:pPr>
              <w:rPr>
                <w:rFonts w:cstheme="minorHAnsi"/>
                <w:sz w:val="16"/>
                <w:szCs w:val="16"/>
              </w:rPr>
            </w:pPr>
            <w:r w:rsidRPr="002B0DCC">
              <w:rPr>
                <w:rFonts w:cstheme="minorHAnsi"/>
                <w:sz w:val="16"/>
                <w:szCs w:val="16"/>
              </w:rPr>
              <w:t xml:space="preserve">Spektrum harmonicznych przed i po kompensacji. </w:t>
            </w:r>
          </w:p>
        </w:tc>
      </w:tr>
      <w:tr w:rsidR="00FF747B" w:rsidRPr="002B0DCC" w14:paraId="588E87A5" w14:textId="77777777" w:rsidTr="00FF747B">
        <w:tc>
          <w:tcPr>
            <w:tcW w:w="1135" w:type="dxa"/>
            <w:vMerge w:val="restart"/>
          </w:tcPr>
          <w:p w14:paraId="6F6C7ADF" w14:textId="77777777" w:rsidR="00FF747B" w:rsidRPr="002B0DCC" w:rsidRDefault="00FF747B" w:rsidP="00FF747B">
            <w:pPr>
              <w:rPr>
                <w:rFonts w:cstheme="minorHAnsi"/>
                <w:sz w:val="16"/>
                <w:szCs w:val="16"/>
              </w:rPr>
            </w:pPr>
            <w:r w:rsidRPr="002B0DCC">
              <w:rPr>
                <w:rFonts w:cstheme="minorHAnsi"/>
                <w:sz w:val="16"/>
                <w:szCs w:val="16"/>
              </w:rPr>
              <w:t xml:space="preserve">Temperatura </w:t>
            </w:r>
          </w:p>
        </w:tc>
        <w:tc>
          <w:tcPr>
            <w:tcW w:w="1417" w:type="dxa"/>
          </w:tcPr>
          <w:p w14:paraId="2FB2BAAB" w14:textId="77777777" w:rsidR="00FF747B" w:rsidRPr="002B0DCC" w:rsidRDefault="00FF747B" w:rsidP="00FF747B">
            <w:pPr>
              <w:rPr>
                <w:rFonts w:cstheme="minorHAnsi"/>
                <w:sz w:val="16"/>
                <w:szCs w:val="16"/>
              </w:rPr>
            </w:pPr>
            <w:r w:rsidRPr="002B0DCC">
              <w:rPr>
                <w:rFonts w:cstheme="minorHAnsi"/>
                <w:sz w:val="16"/>
                <w:szCs w:val="16"/>
              </w:rPr>
              <w:t xml:space="preserve">Temp.1; Temp.2; Temp3; </w:t>
            </w:r>
          </w:p>
        </w:tc>
        <w:tc>
          <w:tcPr>
            <w:tcW w:w="4395" w:type="dxa"/>
            <w:gridSpan w:val="2"/>
          </w:tcPr>
          <w:p w14:paraId="76AFFD1F" w14:textId="77777777" w:rsidR="00FF747B" w:rsidRPr="002B0DCC" w:rsidRDefault="00FF747B" w:rsidP="00FF747B">
            <w:pPr>
              <w:rPr>
                <w:rFonts w:cstheme="minorHAnsi"/>
                <w:sz w:val="16"/>
                <w:szCs w:val="16"/>
              </w:rPr>
            </w:pPr>
            <w:r w:rsidRPr="002B0DCC">
              <w:rPr>
                <w:rFonts w:cstheme="minorHAnsi"/>
                <w:sz w:val="16"/>
                <w:szCs w:val="16"/>
              </w:rPr>
              <w:t xml:space="preserve">Temperatura przekształtnika w poszczególnych fazach. </w:t>
            </w:r>
          </w:p>
        </w:tc>
      </w:tr>
      <w:tr w:rsidR="00FF747B" w:rsidRPr="002B0DCC" w14:paraId="1F41B004" w14:textId="77777777" w:rsidTr="00FF747B">
        <w:tc>
          <w:tcPr>
            <w:tcW w:w="1135" w:type="dxa"/>
            <w:vMerge/>
          </w:tcPr>
          <w:p w14:paraId="6EF6A8AB" w14:textId="77777777" w:rsidR="00FF747B" w:rsidRPr="002B0DCC" w:rsidRDefault="00FF747B" w:rsidP="00FF747B">
            <w:pPr>
              <w:rPr>
                <w:rFonts w:cstheme="minorHAnsi"/>
                <w:sz w:val="16"/>
                <w:szCs w:val="16"/>
              </w:rPr>
            </w:pPr>
          </w:p>
        </w:tc>
        <w:tc>
          <w:tcPr>
            <w:tcW w:w="1417" w:type="dxa"/>
          </w:tcPr>
          <w:p w14:paraId="07B19F43" w14:textId="7EC526F1" w:rsidR="00FF747B" w:rsidRPr="002B0DCC" w:rsidRDefault="00FF747B" w:rsidP="00FF747B">
            <w:pPr>
              <w:rPr>
                <w:rFonts w:cstheme="minorHAnsi"/>
                <w:sz w:val="16"/>
                <w:szCs w:val="16"/>
              </w:rPr>
            </w:pPr>
            <w:r w:rsidRPr="002B0DCC">
              <w:rPr>
                <w:rFonts w:cstheme="minorHAnsi"/>
                <w:sz w:val="16"/>
                <w:szCs w:val="16"/>
              </w:rPr>
              <w:t>Temp.4; Temp.5; Temp 6;</w:t>
            </w:r>
          </w:p>
        </w:tc>
        <w:tc>
          <w:tcPr>
            <w:tcW w:w="4395" w:type="dxa"/>
            <w:gridSpan w:val="2"/>
          </w:tcPr>
          <w:p w14:paraId="4437799F" w14:textId="77777777" w:rsidR="00FF747B" w:rsidRPr="002B0DCC" w:rsidRDefault="00FF747B" w:rsidP="00FF747B">
            <w:pPr>
              <w:rPr>
                <w:rFonts w:cstheme="minorHAnsi"/>
                <w:sz w:val="16"/>
                <w:szCs w:val="16"/>
              </w:rPr>
            </w:pPr>
            <w:r w:rsidRPr="002B0DCC">
              <w:rPr>
                <w:rFonts w:cstheme="minorHAnsi"/>
                <w:sz w:val="16"/>
                <w:szCs w:val="16"/>
              </w:rPr>
              <w:t xml:space="preserve">Temperatura części indukcyjnej </w:t>
            </w:r>
          </w:p>
        </w:tc>
      </w:tr>
      <w:tr w:rsidR="00FF747B" w:rsidRPr="002B0DCC" w14:paraId="3EB55DD4" w14:textId="77777777" w:rsidTr="00FF747B">
        <w:tc>
          <w:tcPr>
            <w:tcW w:w="1135" w:type="dxa"/>
            <w:vMerge w:val="restart"/>
          </w:tcPr>
          <w:p w14:paraId="360A4878" w14:textId="77777777" w:rsidR="00FF747B" w:rsidRPr="002B0DCC" w:rsidRDefault="00FF747B" w:rsidP="00FF747B">
            <w:pPr>
              <w:rPr>
                <w:rFonts w:cstheme="minorHAnsi"/>
                <w:sz w:val="16"/>
                <w:szCs w:val="16"/>
              </w:rPr>
            </w:pPr>
            <w:r w:rsidRPr="002B0DCC">
              <w:rPr>
                <w:rFonts w:cstheme="minorHAnsi"/>
                <w:sz w:val="16"/>
                <w:szCs w:val="16"/>
              </w:rPr>
              <w:t xml:space="preserve">Ustawienia </w:t>
            </w:r>
          </w:p>
        </w:tc>
        <w:tc>
          <w:tcPr>
            <w:tcW w:w="1417" w:type="dxa"/>
            <w:vMerge w:val="restart"/>
          </w:tcPr>
          <w:p w14:paraId="438AF437" w14:textId="77777777" w:rsidR="00FF747B" w:rsidRPr="002B0DCC" w:rsidRDefault="00FF747B" w:rsidP="00FF747B">
            <w:pPr>
              <w:rPr>
                <w:rFonts w:cstheme="minorHAnsi"/>
                <w:sz w:val="16"/>
                <w:szCs w:val="16"/>
              </w:rPr>
            </w:pPr>
            <w:r w:rsidRPr="002B0DCC">
              <w:rPr>
                <w:rFonts w:cstheme="minorHAnsi"/>
                <w:sz w:val="16"/>
                <w:szCs w:val="16"/>
              </w:rPr>
              <w:t xml:space="preserve">Ustawienia parametrów systemu </w:t>
            </w:r>
          </w:p>
        </w:tc>
        <w:tc>
          <w:tcPr>
            <w:tcW w:w="1276" w:type="dxa"/>
          </w:tcPr>
          <w:p w14:paraId="44C7CCE7" w14:textId="77777777" w:rsidR="00FF747B" w:rsidRPr="002B0DCC" w:rsidRDefault="00FF747B" w:rsidP="00FF747B">
            <w:pPr>
              <w:rPr>
                <w:rFonts w:cstheme="minorHAnsi"/>
                <w:sz w:val="16"/>
                <w:szCs w:val="16"/>
              </w:rPr>
            </w:pPr>
            <w:r w:rsidRPr="002B0DCC">
              <w:rPr>
                <w:rFonts w:cstheme="minorHAnsi"/>
                <w:sz w:val="16"/>
                <w:szCs w:val="16"/>
              </w:rPr>
              <w:t xml:space="preserve">Tryb pracy </w:t>
            </w:r>
          </w:p>
        </w:tc>
        <w:tc>
          <w:tcPr>
            <w:tcW w:w="3119" w:type="dxa"/>
          </w:tcPr>
          <w:p w14:paraId="400C9B7A" w14:textId="77777777" w:rsidR="00FF747B" w:rsidRPr="002B0DCC" w:rsidRDefault="00FF747B" w:rsidP="00FF747B">
            <w:pPr>
              <w:rPr>
                <w:rFonts w:cstheme="minorHAnsi"/>
                <w:sz w:val="16"/>
                <w:szCs w:val="16"/>
              </w:rPr>
            </w:pPr>
            <w:r w:rsidRPr="002B0DCC">
              <w:rPr>
                <w:rFonts w:cstheme="minorHAnsi"/>
                <w:sz w:val="16"/>
                <w:szCs w:val="16"/>
              </w:rPr>
              <w:t xml:space="preserve">Ustawienie priorytetu pracy. Z pośród dostępnych: kompensacji mocy biernej, filtracji harmonicznych, symetryzacji obciążenia. </w:t>
            </w:r>
          </w:p>
        </w:tc>
      </w:tr>
      <w:tr w:rsidR="00FF747B" w:rsidRPr="002B0DCC" w14:paraId="063E661B" w14:textId="77777777" w:rsidTr="00FF747B">
        <w:tc>
          <w:tcPr>
            <w:tcW w:w="1135" w:type="dxa"/>
            <w:vMerge/>
          </w:tcPr>
          <w:p w14:paraId="4EDD64EF" w14:textId="77777777" w:rsidR="00FF747B" w:rsidRPr="002B0DCC" w:rsidRDefault="00FF747B" w:rsidP="00FF747B">
            <w:pPr>
              <w:rPr>
                <w:rFonts w:cstheme="minorHAnsi"/>
                <w:sz w:val="16"/>
                <w:szCs w:val="16"/>
              </w:rPr>
            </w:pPr>
          </w:p>
        </w:tc>
        <w:tc>
          <w:tcPr>
            <w:tcW w:w="1417" w:type="dxa"/>
            <w:vMerge/>
          </w:tcPr>
          <w:p w14:paraId="1E75F347" w14:textId="77777777" w:rsidR="00FF747B" w:rsidRPr="002B0DCC" w:rsidRDefault="00FF747B" w:rsidP="00FF747B">
            <w:pPr>
              <w:rPr>
                <w:rFonts w:cstheme="minorHAnsi"/>
                <w:sz w:val="16"/>
                <w:szCs w:val="16"/>
              </w:rPr>
            </w:pPr>
          </w:p>
        </w:tc>
        <w:tc>
          <w:tcPr>
            <w:tcW w:w="1276" w:type="dxa"/>
          </w:tcPr>
          <w:p w14:paraId="2E02A517" w14:textId="77777777" w:rsidR="00FF747B" w:rsidRPr="002B0DCC" w:rsidRDefault="00FF747B" w:rsidP="00FF747B">
            <w:pPr>
              <w:rPr>
                <w:rFonts w:cstheme="minorHAnsi"/>
                <w:sz w:val="16"/>
                <w:szCs w:val="16"/>
              </w:rPr>
            </w:pPr>
            <w:r w:rsidRPr="002B0DCC">
              <w:rPr>
                <w:rFonts w:cstheme="minorHAnsi"/>
                <w:sz w:val="16"/>
                <w:szCs w:val="16"/>
              </w:rPr>
              <w:t xml:space="preserve">Przekładnia CT </w:t>
            </w:r>
          </w:p>
        </w:tc>
        <w:tc>
          <w:tcPr>
            <w:tcW w:w="3119" w:type="dxa"/>
          </w:tcPr>
          <w:p w14:paraId="368422F8" w14:textId="77777777" w:rsidR="00FF747B" w:rsidRPr="002B0DCC" w:rsidRDefault="00FF747B" w:rsidP="00FF747B">
            <w:pPr>
              <w:rPr>
                <w:rFonts w:cstheme="minorHAnsi"/>
                <w:sz w:val="16"/>
                <w:szCs w:val="16"/>
              </w:rPr>
            </w:pPr>
            <w:r w:rsidRPr="002B0DCC">
              <w:rPr>
                <w:rFonts w:cstheme="minorHAnsi"/>
                <w:sz w:val="16"/>
                <w:szCs w:val="16"/>
              </w:rPr>
              <w:t xml:space="preserve">Wartość pierwotna prądu przekładnika prądowego </w:t>
            </w:r>
          </w:p>
        </w:tc>
      </w:tr>
      <w:tr w:rsidR="00FF747B" w:rsidRPr="002B0DCC" w14:paraId="4D13CBF0" w14:textId="77777777" w:rsidTr="00FF747B">
        <w:tc>
          <w:tcPr>
            <w:tcW w:w="1135" w:type="dxa"/>
            <w:vMerge/>
          </w:tcPr>
          <w:p w14:paraId="22DFBD67" w14:textId="77777777" w:rsidR="00FF747B" w:rsidRPr="002B0DCC" w:rsidRDefault="00FF747B" w:rsidP="00FF747B">
            <w:pPr>
              <w:rPr>
                <w:rFonts w:cstheme="minorHAnsi"/>
                <w:sz w:val="16"/>
                <w:szCs w:val="16"/>
              </w:rPr>
            </w:pPr>
          </w:p>
        </w:tc>
        <w:tc>
          <w:tcPr>
            <w:tcW w:w="1417" w:type="dxa"/>
            <w:vMerge/>
          </w:tcPr>
          <w:p w14:paraId="7C71D69B" w14:textId="77777777" w:rsidR="00FF747B" w:rsidRPr="002B0DCC" w:rsidRDefault="00FF747B" w:rsidP="00FF747B">
            <w:pPr>
              <w:rPr>
                <w:rFonts w:cstheme="minorHAnsi"/>
                <w:sz w:val="16"/>
                <w:szCs w:val="16"/>
              </w:rPr>
            </w:pPr>
          </w:p>
        </w:tc>
        <w:tc>
          <w:tcPr>
            <w:tcW w:w="1276" w:type="dxa"/>
          </w:tcPr>
          <w:p w14:paraId="3642EF5F" w14:textId="77777777" w:rsidR="00FF747B" w:rsidRPr="002B0DCC" w:rsidRDefault="00FF747B" w:rsidP="00FF747B">
            <w:pPr>
              <w:rPr>
                <w:rFonts w:cstheme="minorHAnsi"/>
                <w:sz w:val="16"/>
                <w:szCs w:val="16"/>
              </w:rPr>
            </w:pPr>
            <w:r w:rsidRPr="002B0DCC">
              <w:rPr>
                <w:rFonts w:cstheme="minorHAnsi"/>
                <w:sz w:val="16"/>
                <w:szCs w:val="16"/>
              </w:rPr>
              <w:t xml:space="preserve">Lokalizacja CT </w:t>
            </w:r>
          </w:p>
        </w:tc>
        <w:tc>
          <w:tcPr>
            <w:tcW w:w="3119" w:type="dxa"/>
          </w:tcPr>
          <w:p w14:paraId="40E5DB1D" w14:textId="77777777" w:rsidR="00FF747B" w:rsidRPr="002B0DCC" w:rsidRDefault="00FF747B" w:rsidP="00FF747B">
            <w:pPr>
              <w:rPr>
                <w:rFonts w:cstheme="minorHAnsi"/>
                <w:sz w:val="16"/>
                <w:szCs w:val="16"/>
              </w:rPr>
            </w:pPr>
            <w:r w:rsidRPr="002B0DCC">
              <w:rPr>
                <w:rFonts w:cstheme="minorHAnsi"/>
                <w:sz w:val="16"/>
                <w:szCs w:val="16"/>
              </w:rPr>
              <w:t>Lokalizacja przekładników prądowych</w:t>
            </w:r>
          </w:p>
        </w:tc>
      </w:tr>
      <w:tr w:rsidR="00FF747B" w:rsidRPr="002B0DCC" w14:paraId="6A3B54AF" w14:textId="77777777" w:rsidTr="00FF747B">
        <w:tc>
          <w:tcPr>
            <w:tcW w:w="1135" w:type="dxa"/>
            <w:vMerge/>
          </w:tcPr>
          <w:p w14:paraId="0B839F51" w14:textId="77777777" w:rsidR="00FF747B" w:rsidRPr="002B0DCC" w:rsidRDefault="00FF747B" w:rsidP="00FF747B">
            <w:pPr>
              <w:rPr>
                <w:rFonts w:cstheme="minorHAnsi"/>
                <w:sz w:val="16"/>
                <w:szCs w:val="16"/>
              </w:rPr>
            </w:pPr>
          </w:p>
        </w:tc>
        <w:tc>
          <w:tcPr>
            <w:tcW w:w="1417" w:type="dxa"/>
            <w:vMerge/>
          </w:tcPr>
          <w:p w14:paraId="538393D5" w14:textId="77777777" w:rsidR="00FF747B" w:rsidRPr="002B0DCC" w:rsidRDefault="00FF747B" w:rsidP="00FF747B">
            <w:pPr>
              <w:rPr>
                <w:rFonts w:cstheme="minorHAnsi"/>
                <w:sz w:val="16"/>
                <w:szCs w:val="16"/>
              </w:rPr>
            </w:pPr>
          </w:p>
        </w:tc>
        <w:tc>
          <w:tcPr>
            <w:tcW w:w="1276" w:type="dxa"/>
          </w:tcPr>
          <w:p w14:paraId="79CB2F10" w14:textId="77777777" w:rsidR="00FF747B" w:rsidRPr="002B0DCC" w:rsidRDefault="00FF747B" w:rsidP="00FF747B">
            <w:pPr>
              <w:rPr>
                <w:rFonts w:cstheme="minorHAnsi"/>
                <w:sz w:val="16"/>
                <w:szCs w:val="16"/>
              </w:rPr>
            </w:pPr>
            <w:r w:rsidRPr="002B0DCC">
              <w:rPr>
                <w:rFonts w:cstheme="minorHAnsi"/>
                <w:sz w:val="16"/>
                <w:szCs w:val="16"/>
              </w:rPr>
              <w:t xml:space="preserve">PT Ratio </w:t>
            </w:r>
          </w:p>
        </w:tc>
        <w:tc>
          <w:tcPr>
            <w:tcW w:w="3119" w:type="dxa"/>
          </w:tcPr>
          <w:p w14:paraId="02D96D1B" w14:textId="77777777" w:rsidR="00FF747B" w:rsidRPr="002B0DCC" w:rsidRDefault="00FF747B" w:rsidP="00FF747B">
            <w:pPr>
              <w:rPr>
                <w:rFonts w:cstheme="minorHAnsi"/>
                <w:sz w:val="16"/>
                <w:szCs w:val="16"/>
              </w:rPr>
            </w:pPr>
            <w:r w:rsidRPr="002B0DCC">
              <w:rPr>
                <w:rFonts w:cstheme="minorHAnsi"/>
                <w:sz w:val="16"/>
                <w:szCs w:val="16"/>
              </w:rPr>
              <w:t xml:space="preserve">Współczynnik transformatora </w:t>
            </w:r>
          </w:p>
        </w:tc>
      </w:tr>
      <w:tr w:rsidR="00FF747B" w:rsidRPr="002B0DCC" w14:paraId="38D12B70" w14:textId="77777777" w:rsidTr="00FF747B">
        <w:tc>
          <w:tcPr>
            <w:tcW w:w="1135" w:type="dxa"/>
            <w:vMerge/>
          </w:tcPr>
          <w:p w14:paraId="012CC068" w14:textId="77777777" w:rsidR="00FF747B" w:rsidRPr="002B0DCC" w:rsidRDefault="00FF747B" w:rsidP="00FF747B">
            <w:pPr>
              <w:rPr>
                <w:rFonts w:cstheme="minorHAnsi"/>
                <w:sz w:val="16"/>
                <w:szCs w:val="16"/>
              </w:rPr>
            </w:pPr>
          </w:p>
        </w:tc>
        <w:tc>
          <w:tcPr>
            <w:tcW w:w="1417" w:type="dxa"/>
            <w:vMerge/>
          </w:tcPr>
          <w:p w14:paraId="2CDDFF71" w14:textId="77777777" w:rsidR="00FF747B" w:rsidRPr="002B0DCC" w:rsidRDefault="00FF747B" w:rsidP="00FF747B">
            <w:pPr>
              <w:rPr>
                <w:rFonts w:cstheme="minorHAnsi"/>
                <w:sz w:val="16"/>
                <w:szCs w:val="16"/>
              </w:rPr>
            </w:pPr>
          </w:p>
        </w:tc>
        <w:tc>
          <w:tcPr>
            <w:tcW w:w="1276" w:type="dxa"/>
          </w:tcPr>
          <w:p w14:paraId="5B9D6B97" w14:textId="77777777" w:rsidR="00FF747B" w:rsidRPr="002B0DCC" w:rsidRDefault="00FF747B" w:rsidP="00FF747B">
            <w:pPr>
              <w:rPr>
                <w:rFonts w:cstheme="minorHAnsi"/>
                <w:sz w:val="16"/>
                <w:szCs w:val="16"/>
              </w:rPr>
            </w:pPr>
            <w:r w:rsidRPr="002B0DCC">
              <w:rPr>
                <w:rFonts w:cstheme="minorHAnsi"/>
                <w:sz w:val="16"/>
                <w:szCs w:val="16"/>
              </w:rPr>
              <w:t xml:space="preserve">Algorytm filtracji harmonicznych </w:t>
            </w:r>
          </w:p>
        </w:tc>
        <w:tc>
          <w:tcPr>
            <w:tcW w:w="3119" w:type="dxa"/>
          </w:tcPr>
          <w:p w14:paraId="41356785" w14:textId="77777777" w:rsidR="00FF747B" w:rsidRPr="002B0DCC" w:rsidRDefault="00FF747B" w:rsidP="00FF747B">
            <w:pPr>
              <w:rPr>
                <w:rFonts w:cstheme="minorHAnsi"/>
                <w:sz w:val="16"/>
                <w:szCs w:val="16"/>
              </w:rPr>
            </w:pPr>
            <w:r w:rsidRPr="002B0DCC">
              <w:rPr>
                <w:rFonts w:cstheme="minorHAnsi"/>
                <w:sz w:val="16"/>
                <w:szCs w:val="16"/>
              </w:rPr>
              <w:t>Trzy dostępne algorytmy: Inteligentny, Sekwencyjny i Całkowity</w:t>
            </w:r>
          </w:p>
        </w:tc>
      </w:tr>
      <w:tr w:rsidR="00FF747B" w:rsidRPr="002B0DCC" w14:paraId="64A7A58B" w14:textId="77777777" w:rsidTr="00FF747B">
        <w:tc>
          <w:tcPr>
            <w:tcW w:w="1135" w:type="dxa"/>
            <w:vMerge/>
          </w:tcPr>
          <w:p w14:paraId="4B7C4486" w14:textId="77777777" w:rsidR="00FF747B" w:rsidRPr="002B0DCC" w:rsidRDefault="00FF747B" w:rsidP="00FF747B">
            <w:pPr>
              <w:rPr>
                <w:rFonts w:cstheme="minorHAnsi"/>
                <w:sz w:val="16"/>
                <w:szCs w:val="16"/>
              </w:rPr>
            </w:pPr>
          </w:p>
        </w:tc>
        <w:tc>
          <w:tcPr>
            <w:tcW w:w="1417" w:type="dxa"/>
            <w:vMerge/>
          </w:tcPr>
          <w:p w14:paraId="795DA48A" w14:textId="77777777" w:rsidR="00FF747B" w:rsidRPr="002B0DCC" w:rsidRDefault="00FF747B" w:rsidP="00FF747B">
            <w:pPr>
              <w:rPr>
                <w:rFonts w:cstheme="minorHAnsi"/>
                <w:sz w:val="16"/>
                <w:szCs w:val="16"/>
              </w:rPr>
            </w:pPr>
          </w:p>
        </w:tc>
        <w:tc>
          <w:tcPr>
            <w:tcW w:w="1276" w:type="dxa"/>
          </w:tcPr>
          <w:p w14:paraId="187E3680" w14:textId="77777777" w:rsidR="00FF747B" w:rsidRPr="002B0DCC" w:rsidRDefault="00FF747B" w:rsidP="00FF747B">
            <w:pPr>
              <w:rPr>
                <w:rFonts w:cstheme="minorHAnsi"/>
                <w:sz w:val="16"/>
                <w:szCs w:val="16"/>
              </w:rPr>
            </w:pPr>
            <w:r w:rsidRPr="002B0DCC">
              <w:rPr>
                <w:rFonts w:cstheme="minorHAnsi"/>
                <w:sz w:val="16"/>
                <w:szCs w:val="16"/>
              </w:rPr>
              <w:t xml:space="preserve">Indywidualna </w:t>
            </w:r>
          </w:p>
        </w:tc>
        <w:tc>
          <w:tcPr>
            <w:tcW w:w="3119" w:type="dxa"/>
          </w:tcPr>
          <w:p w14:paraId="3CFD836C" w14:textId="77777777" w:rsidR="00FF747B" w:rsidRPr="002B0DCC" w:rsidRDefault="00FF747B" w:rsidP="00FF747B">
            <w:pPr>
              <w:rPr>
                <w:rFonts w:cstheme="minorHAnsi"/>
                <w:sz w:val="16"/>
                <w:szCs w:val="16"/>
              </w:rPr>
            </w:pPr>
            <w:r w:rsidRPr="002B0DCC">
              <w:rPr>
                <w:rFonts w:cstheme="minorHAnsi"/>
                <w:sz w:val="16"/>
                <w:szCs w:val="16"/>
              </w:rPr>
              <w:t xml:space="preserve">Wybór wybranych harmonicznych do kompensacji. </w:t>
            </w:r>
          </w:p>
        </w:tc>
      </w:tr>
      <w:tr w:rsidR="00FF747B" w:rsidRPr="002B0DCC" w14:paraId="6B2C2EC3" w14:textId="77777777" w:rsidTr="00FF747B">
        <w:tc>
          <w:tcPr>
            <w:tcW w:w="1135" w:type="dxa"/>
            <w:vMerge/>
          </w:tcPr>
          <w:p w14:paraId="0E86A123" w14:textId="77777777" w:rsidR="00FF747B" w:rsidRPr="002B0DCC" w:rsidRDefault="00FF747B" w:rsidP="00FF747B">
            <w:pPr>
              <w:rPr>
                <w:rFonts w:cstheme="minorHAnsi"/>
                <w:sz w:val="16"/>
                <w:szCs w:val="16"/>
              </w:rPr>
            </w:pPr>
          </w:p>
        </w:tc>
        <w:tc>
          <w:tcPr>
            <w:tcW w:w="1417" w:type="dxa"/>
            <w:vMerge/>
          </w:tcPr>
          <w:p w14:paraId="5DE074CF" w14:textId="77777777" w:rsidR="00FF747B" w:rsidRPr="002B0DCC" w:rsidRDefault="00FF747B" w:rsidP="00FF747B">
            <w:pPr>
              <w:rPr>
                <w:rFonts w:cstheme="minorHAnsi"/>
                <w:sz w:val="16"/>
                <w:szCs w:val="16"/>
              </w:rPr>
            </w:pPr>
          </w:p>
        </w:tc>
        <w:tc>
          <w:tcPr>
            <w:tcW w:w="1276" w:type="dxa"/>
          </w:tcPr>
          <w:p w14:paraId="06EE12C7" w14:textId="77777777" w:rsidR="00FF747B" w:rsidRPr="002B0DCC" w:rsidRDefault="00FF747B" w:rsidP="00FF747B">
            <w:pPr>
              <w:rPr>
                <w:rFonts w:cstheme="minorHAnsi"/>
                <w:sz w:val="16"/>
                <w:szCs w:val="16"/>
              </w:rPr>
            </w:pPr>
            <w:r w:rsidRPr="002B0DCC">
              <w:rPr>
                <w:rFonts w:cstheme="minorHAnsi"/>
                <w:sz w:val="16"/>
                <w:szCs w:val="16"/>
              </w:rPr>
              <w:t xml:space="preserve">Ilość modułów podrzędnych </w:t>
            </w:r>
          </w:p>
        </w:tc>
        <w:tc>
          <w:tcPr>
            <w:tcW w:w="3119" w:type="dxa"/>
          </w:tcPr>
          <w:p w14:paraId="76530D25" w14:textId="77777777" w:rsidR="00FF747B" w:rsidRPr="002B0DCC" w:rsidRDefault="00FF747B" w:rsidP="00FF747B">
            <w:pPr>
              <w:rPr>
                <w:rFonts w:cstheme="minorHAnsi"/>
                <w:sz w:val="16"/>
                <w:szCs w:val="16"/>
              </w:rPr>
            </w:pPr>
            <w:r w:rsidRPr="002B0DCC">
              <w:rPr>
                <w:rFonts w:cstheme="minorHAnsi"/>
                <w:sz w:val="16"/>
                <w:szCs w:val="16"/>
              </w:rPr>
              <w:t>Ilość modułów mocy połączonych równolegle.</w:t>
            </w:r>
          </w:p>
        </w:tc>
      </w:tr>
      <w:tr w:rsidR="00FF747B" w:rsidRPr="002B0DCC" w14:paraId="1A2F84BA" w14:textId="77777777" w:rsidTr="00FF747B">
        <w:tc>
          <w:tcPr>
            <w:tcW w:w="1135" w:type="dxa"/>
            <w:vMerge/>
          </w:tcPr>
          <w:p w14:paraId="190AE574" w14:textId="77777777" w:rsidR="00FF747B" w:rsidRPr="002B0DCC" w:rsidRDefault="00FF747B" w:rsidP="00FF747B">
            <w:pPr>
              <w:rPr>
                <w:rFonts w:cstheme="minorHAnsi"/>
                <w:sz w:val="16"/>
                <w:szCs w:val="16"/>
              </w:rPr>
            </w:pPr>
          </w:p>
        </w:tc>
        <w:tc>
          <w:tcPr>
            <w:tcW w:w="1417" w:type="dxa"/>
            <w:vMerge/>
          </w:tcPr>
          <w:p w14:paraId="52115B4C" w14:textId="77777777" w:rsidR="00FF747B" w:rsidRPr="002B0DCC" w:rsidRDefault="00FF747B" w:rsidP="00FF747B">
            <w:pPr>
              <w:rPr>
                <w:rFonts w:cstheme="minorHAnsi"/>
                <w:sz w:val="16"/>
                <w:szCs w:val="16"/>
              </w:rPr>
            </w:pPr>
          </w:p>
        </w:tc>
        <w:tc>
          <w:tcPr>
            <w:tcW w:w="1276" w:type="dxa"/>
          </w:tcPr>
          <w:p w14:paraId="7EE8495F" w14:textId="77777777" w:rsidR="00FF747B" w:rsidRPr="002B0DCC" w:rsidRDefault="00FF747B" w:rsidP="00FF747B">
            <w:pPr>
              <w:rPr>
                <w:rFonts w:cstheme="minorHAnsi"/>
                <w:sz w:val="16"/>
                <w:szCs w:val="16"/>
              </w:rPr>
            </w:pPr>
            <w:r w:rsidRPr="002B0DCC">
              <w:rPr>
                <w:rFonts w:cstheme="minorHAnsi"/>
                <w:sz w:val="16"/>
                <w:szCs w:val="16"/>
              </w:rPr>
              <w:t xml:space="preserve">Całkowity prąd </w:t>
            </w:r>
          </w:p>
        </w:tc>
        <w:tc>
          <w:tcPr>
            <w:tcW w:w="3119" w:type="dxa"/>
          </w:tcPr>
          <w:p w14:paraId="3053CEC1" w14:textId="77777777" w:rsidR="00FF747B" w:rsidRPr="002B0DCC" w:rsidRDefault="00FF747B" w:rsidP="00FF747B">
            <w:pPr>
              <w:rPr>
                <w:rFonts w:cstheme="minorHAnsi"/>
                <w:sz w:val="16"/>
                <w:szCs w:val="16"/>
              </w:rPr>
            </w:pPr>
            <w:r w:rsidRPr="002B0DCC">
              <w:rPr>
                <w:rFonts w:cstheme="minorHAnsi"/>
                <w:sz w:val="16"/>
                <w:szCs w:val="16"/>
              </w:rPr>
              <w:t>Wartość prądu wszystkich modułów mocy.</w:t>
            </w:r>
          </w:p>
        </w:tc>
      </w:tr>
      <w:tr w:rsidR="00FF747B" w:rsidRPr="002B0DCC" w14:paraId="59F980E6" w14:textId="77777777" w:rsidTr="00FF747B">
        <w:tc>
          <w:tcPr>
            <w:tcW w:w="1135" w:type="dxa"/>
            <w:vMerge/>
          </w:tcPr>
          <w:p w14:paraId="2C039968" w14:textId="77777777" w:rsidR="00FF747B" w:rsidRPr="002B0DCC" w:rsidRDefault="00FF747B" w:rsidP="00FF747B">
            <w:pPr>
              <w:rPr>
                <w:rFonts w:cstheme="minorHAnsi"/>
                <w:sz w:val="16"/>
                <w:szCs w:val="16"/>
              </w:rPr>
            </w:pPr>
          </w:p>
        </w:tc>
        <w:tc>
          <w:tcPr>
            <w:tcW w:w="1417" w:type="dxa"/>
            <w:vMerge/>
          </w:tcPr>
          <w:p w14:paraId="2120E959" w14:textId="77777777" w:rsidR="00FF747B" w:rsidRPr="002B0DCC" w:rsidRDefault="00FF747B" w:rsidP="00FF747B">
            <w:pPr>
              <w:rPr>
                <w:rFonts w:cstheme="minorHAnsi"/>
                <w:sz w:val="16"/>
                <w:szCs w:val="16"/>
              </w:rPr>
            </w:pPr>
          </w:p>
        </w:tc>
        <w:tc>
          <w:tcPr>
            <w:tcW w:w="1276" w:type="dxa"/>
          </w:tcPr>
          <w:p w14:paraId="06A4C883" w14:textId="77777777" w:rsidR="00FF747B" w:rsidRPr="002B0DCC" w:rsidRDefault="00FF747B" w:rsidP="00FF747B">
            <w:pPr>
              <w:rPr>
                <w:rFonts w:cstheme="minorHAnsi"/>
                <w:sz w:val="16"/>
                <w:szCs w:val="16"/>
              </w:rPr>
            </w:pPr>
            <w:r w:rsidRPr="002B0DCC">
              <w:rPr>
                <w:rFonts w:cstheme="minorHAnsi"/>
                <w:sz w:val="16"/>
                <w:szCs w:val="16"/>
              </w:rPr>
              <w:t>Tryb załączania</w:t>
            </w:r>
          </w:p>
        </w:tc>
        <w:tc>
          <w:tcPr>
            <w:tcW w:w="3119" w:type="dxa"/>
          </w:tcPr>
          <w:p w14:paraId="7AAD0082" w14:textId="77777777" w:rsidR="00FF747B" w:rsidRPr="002B0DCC" w:rsidRDefault="00FF747B" w:rsidP="00FF747B">
            <w:pPr>
              <w:rPr>
                <w:rFonts w:cstheme="minorHAnsi"/>
                <w:sz w:val="16"/>
                <w:szCs w:val="16"/>
              </w:rPr>
            </w:pPr>
            <w:r w:rsidRPr="002B0DCC">
              <w:rPr>
                <w:rFonts w:cstheme="minorHAnsi"/>
                <w:sz w:val="16"/>
                <w:szCs w:val="16"/>
              </w:rPr>
              <w:t xml:space="preserve">Automatyczny lub ręczny. </w:t>
            </w:r>
          </w:p>
        </w:tc>
      </w:tr>
      <w:tr w:rsidR="00FF747B" w:rsidRPr="002B0DCC" w14:paraId="57E51602" w14:textId="77777777" w:rsidTr="00FF747B">
        <w:tc>
          <w:tcPr>
            <w:tcW w:w="1135" w:type="dxa"/>
            <w:vMerge/>
          </w:tcPr>
          <w:p w14:paraId="53D2D331" w14:textId="77777777" w:rsidR="00FF747B" w:rsidRPr="002B0DCC" w:rsidRDefault="00FF747B" w:rsidP="00FF747B">
            <w:pPr>
              <w:rPr>
                <w:rFonts w:cstheme="minorHAnsi"/>
                <w:sz w:val="16"/>
                <w:szCs w:val="16"/>
              </w:rPr>
            </w:pPr>
          </w:p>
        </w:tc>
        <w:tc>
          <w:tcPr>
            <w:tcW w:w="1417" w:type="dxa"/>
            <w:vMerge w:val="restart"/>
          </w:tcPr>
          <w:p w14:paraId="59FCDE42" w14:textId="77777777" w:rsidR="00FF747B" w:rsidRPr="002B0DCC" w:rsidRDefault="00FF747B" w:rsidP="00FF747B">
            <w:pPr>
              <w:rPr>
                <w:rFonts w:cstheme="minorHAnsi"/>
                <w:sz w:val="16"/>
                <w:szCs w:val="16"/>
              </w:rPr>
            </w:pPr>
            <w:r w:rsidRPr="002B0DCC">
              <w:rPr>
                <w:rFonts w:cstheme="minorHAnsi"/>
                <w:sz w:val="16"/>
                <w:szCs w:val="16"/>
              </w:rPr>
              <w:t xml:space="preserve">Wyświetlacz </w:t>
            </w:r>
          </w:p>
        </w:tc>
        <w:tc>
          <w:tcPr>
            <w:tcW w:w="1276" w:type="dxa"/>
          </w:tcPr>
          <w:p w14:paraId="54E7738D" w14:textId="77777777" w:rsidR="00FF747B" w:rsidRPr="002B0DCC" w:rsidRDefault="00FF747B" w:rsidP="00FF747B">
            <w:pPr>
              <w:rPr>
                <w:rFonts w:cstheme="minorHAnsi"/>
                <w:sz w:val="16"/>
                <w:szCs w:val="16"/>
              </w:rPr>
            </w:pPr>
            <w:r w:rsidRPr="002B0DCC">
              <w:rPr>
                <w:rFonts w:cstheme="minorHAnsi"/>
                <w:sz w:val="16"/>
                <w:szCs w:val="16"/>
              </w:rPr>
              <w:t>Jasność LCD</w:t>
            </w:r>
          </w:p>
        </w:tc>
        <w:tc>
          <w:tcPr>
            <w:tcW w:w="3119" w:type="dxa"/>
          </w:tcPr>
          <w:p w14:paraId="4E48BF70" w14:textId="77777777" w:rsidR="00FF747B" w:rsidRPr="002B0DCC" w:rsidRDefault="00FF747B" w:rsidP="00FF747B">
            <w:pPr>
              <w:rPr>
                <w:rFonts w:cstheme="minorHAnsi"/>
                <w:sz w:val="16"/>
                <w:szCs w:val="16"/>
              </w:rPr>
            </w:pPr>
            <w:r w:rsidRPr="002B0DCC">
              <w:rPr>
                <w:rFonts w:cstheme="minorHAnsi"/>
                <w:sz w:val="16"/>
                <w:szCs w:val="16"/>
              </w:rPr>
              <w:t xml:space="preserve">Poziom jasności wyświetlacza LCD </w:t>
            </w:r>
          </w:p>
        </w:tc>
      </w:tr>
      <w:tr w:rsidR="00FF747B" w:rsidRPr="002B0DCC" w14:paraId="2D14B667" w14:textId="77777777" w:rsidTr="00FF747B">
        <w:tc>
          <w:tcPr>
            <w:tcW w:w="1135" w:type="dxa"/>
            <w:vMerge/>
          </w:tcPr>
          <w:p w14:paraId="0A8A4144" w14:textId="77777777" w:rsidR="00FF747B" w:rsidRPr="002B0DCC" w:rsidRDefault="00FF747B" w:rsidP="00FF747B">
            <w:pPr>
              <w:rPr>
                <w:rFonts w:cstheme="minorHAnsi"/>
                <w:sz w:val="16"/>
                <w:szCs w:val="16"/>
              </w:rPr>
            </w:pPr>
          </w:p>
        </w:tc>
        <w:tc>
          <w:tcPr>
            <w:tcW w:w="1417" w:type="dxa"/>
            <w:vMerge/>
          </w:tcPr>
          <w:p w14:paraId="74F68ED0" w14:textId="77777777" w:rsidR="00FF747B" w:rsidRPr="002B0DCC" w:rsidRDefault="00FF747B" w:rsidP="00FF747B">
            <w:pPr>
              <w:rPr>
                <w:rFonts w:cstheme="minorHAnsi"/>
                <w:sz w:val="16"/>
                <w:szCs w:val="16"/>
              </w:rPr>
            </w:pPr>
          </w:p>
        </w:tc>
        <w:tc>
          <w:tcPr>
            <w:tcW w:w="1276" w:type="dxa"/>
          </w:tcPr>
          <w:p w14:paraId="31D1BBD9" w14:textId="77777777" w:rsidR="00FF747B" w:rsidRPr="002B0DCC" w:rsidRDefault="00FF747B" w:rsidP="00FF747B">
            <w:pPr>
              <w:rPr>
                <w:rFonts w:cstheme="minorHAnsi"/>
                <w:sz w:val="16"/>
                <w:szCs w:val="16"/>
              </w:rPr>
            </w:pPr>
            <w:r w:rsidRPr="002B0DCC">
              <w:rPr>
                <w:rFonts w:cstheme="minorHAnsi"/>
                <w:sz w:val="16"/>
                <w:szCs w:val="16"/>
              </w:rPr>
              <w:t>Czas</w:t>
            </w:r>
          </w:p>
        </w:tc>
        <w:tc>
          <w:tcPr>
            <w:tcW w:w="3119" w:type="dxa"/>
          </w:tcPr>
          <w:p w14:paraId="56203817" w14:textId="77777777" w:rsidR="00FF747B" w:rsidRPr="002B0DCC" w:rsidRDefault="00FF747B" w:rsidP="00FF747B">
            <w:pPr>
              <w:rPr>
                <w:rFonts w:cstheme="minorHAnsi"/>
                <w:sz w:val="16"/>
                <w:szCs w:val="16"/>
              </w:rPr>
            </w:pPr>
            <w:r w:rsidRPr="002B0DCC">
              <w:rPr>
                <w:rFonts w:cstheme="minorHAnsi"/>
                <w:sz w:val="16"/>
                <w:szCs w:val="16"/>
              </w:rPr>
              <w:t xml:space="preserve">Ustawienia czasu </w:t>
            </w:r>
          </w:p>
        </w:tc>
      </w:tr>
      <w:tr w:rsidR="00FF747B" w:rsidRPr="002B0DCC" w14:paraId="471A318F" w14:textId="77777777" w:rsidTr="00FF747B">
        <w:tc>
          <w:tcPr>
            <w:tcW w:w="1135" w:type="dxa"/>
            <w:vMerge/>
          </w:tcPr>
          <w:p w14:paraId="0EA6646A" w14:textId="77777777" w:rsidR="00FF747B" w:rsidRPr="002B0DCC" w:rsidRDefault="00FF747B" w:rsidP="00FF747B">
            <w:pPr>
              <w:rPr>
                <w:rFonts w:cstheme="minorHAnsi"/>
                <w:sz w:val="16"/>
                <w:szCs w:val="16"/>
              </w:rPr>
            </w:pPr>
          </w:p>
        </w:tc>
        <w:tc>
          <w:tcPr>
            <w:tcW w:w="1417" w:type="dxa"/>
            <w:vMerge/>
          </w:tcPr>
          <w:p w14:paraId="2066E591" w14:textId="77777777" w:rsidR="00FF747B" w:rsidRPr="002B0DCC" w:rsidRDefault="00FF747B" w:rsidP="00FF747B">
            <w:pPr>
              <w:rPr>
                <w:rFonts w:cstheme="minorHAnsi"/>
                <w:sz w:val="16"/>
                <w:szCs w:val="16"/>
              </w:rPr>
            </w:pPr>
          </w:p>
        </w:tc>
        <w:tc>
          <w:tcPr>
            <w:tcW w:w="1276" w:type="dxa"/>
          </w:tcPr>
          <w:p w14:paraId="2681A1DA" w14:textId="77777777" w:rsidR="00FF747B" w:rsidRPr="002B0DCC" w:rsidRDefault="00FF747B" w:rsidP="00FF747B">
            <w:pPr>
              <w:rPr>
                <w:rFonts w:cstheme="minorHAnsi"/>
                <w:sz w:val="16"/>
                <w:szCs w:val="16"/>
              </w:rPr>
            </w:pPr>
            <w:r w:rsidRPr="002B0DCC">
              <w:rPr>
                <w:rFonts w:cstheme="minorHAnsi"/>
                <w:sz w:val="16"/>
                <w:szCs w:val="16"/>
              </w:rPr>
              <w:t xml:space="preserve">Data </w:t>
            </w:r>
          </w:p>
        </w:tc>
        <w:tc>
          <w:tcPr>
            <w:tcW w:w="3119" w:type="dxa"/>
          </w:tcPr>
          <w:p w14:paraId="562AE82F" w14:textId="77777777" w:rsidR="00FF747B" w:rsidRPr="002B0DCC" w:rsidRDefault="00FF747B" w:rsidP="00FF747B">
            <w:pPr>
              <w:rPr>
                <w:rFonts w:cstheme="minorHAnsi"/>
                <w:sz w:val="16"/>
                <w:szCs w:val="16"/>
              </w:rPr>
            </w:pPr>
            <w:r w:rsidRPr="002B0DCC">
              <w:rPr>
                <w:rFonts w:cstheme="minorHAnsi"/>
                <w:sz w:val="16"/>
                <w:szCs w:val="16"/>
              </w:rPr>
              <w:t xml:space="preserve">Ustawienia daty </w:t>
            </w:r>
          </w:p>
        </w:tc>
      </w:tr>
      <w:tr w:rsidR="00FF747B" w:rsidRPr="002B0DCC" w14:paraId="636395E9" w14:textId="77777777" w:rsidTr="00FF747B">
        <w:tc>
          <w:tcPr>
            <w:tcW w:w="1135" w:type="dxa"/>
            <w:vMerge/>
          </w:tcPr>
          <w:p w14:paraId="52EC16A9" w14:textId="77777777" w:rsidR="00FF747B" w:rsidRPr="002B0DCC" w:rsidRDefault="00FF747B" w:rsidP="00FF747B">
            <w:pPr>
              <w:rPr>
                <w:rFonts w:cstheme="minorHAnsi"/>
                <w:sz w:val="16"/>
                <w:szCs w:val="16"/>
              </w:rPr>
            </w:pPr>
          </w:p>
        </w:tc>
        <w:tc>
          <w:tcPr>
            <w:tcW w:w="1417" w:type="dxa"/>
            <w:vMerge/>
          </w:tcPr>
          <w:p w14:paraId="462E37D2" w14:textId="77777777" w:rsidR="00FF747B" w:rsidRPr="002B0DCC" w:rsidRDefault="00FF747B" w:rsidP="00FF747B">
            <w:pPr>
              <w:rPr>
                <w:rFonts w:cstheme="minorHAnsi"/>
                <w:sz w:val="16"/>
                <w:szCs w:val="16"/>
              </w:rPr>
            </w:pPr>
          </w:p>
        </w:tc>
        <w:tc>
          <w:tcPr>
            <w:tcW w:w="1276" w:type="dxa"/>
          </w:tcPr>
          <w:p w14:paraId="762058BD" w14:textId="77777777" w:rsidR="00FF747B" w:rsidRPr="002B0DCC" w:rsidRDefault="00FF747B" w:rsidP="00FF747B">
            <w:pPr>
              <w:rPr>
                <w:rFonts w:cstheme="minorHAnsi"/>
                <w:sz w:val="16"/>
                <w:szCs w:val="16"/>
              </w:rPr>
            </w:pPr>
            <w:r w:rsidRPr="002B0DCC">
              <w:rPr>
                <w:rFonts w:cstheme="minorHAnsi"/>
                <w:sz w:val="16"/>
                <w:szCs w:val="16"/>
              </w:rPr>
              <w:t xml:space="preserve">Język </w:t>
            </w:r>
          </w:p>
        </w:tc>
        <w:tc>
          <w:tcPr>
            <w:tcW w:w="3119" w:type="dxa"/>
          </w:tcPr>
          <w:p w14:paraId="51F9489D" w14:textId="77777777" w:rsidR="00FF747B" w:rsidRPr="002B0DCC" w:rsidRDefault="00FF747B" w:rsidP="00FF747B">
            <w:pPr>
              <w:rPr>
                <w:rFonts w:cstheme="minorHAnsi"/>
                <w:sz w:val="16"/>
                <w:szCs w:val="16"/>
              </w:rPr>
            </w:pPr>
            <w:r w:rsidRPr="002B0DCC">
              <w:rPr>
                <w:rFonts w:cstheme="minorHAnsi"/>
                <w:sz w:val="16"/>
                <w:szCs w:val="16"/>
              </w:rPr>
              <w:t xml:space="preserve">Ustawienia dostępnego języka menu </w:t>
            </w:r>
          </w:p>
        </w:tc>
      </w:tr>
      <w:tr w:rsidR="00FF747B" w:rsidRPr="002B0DCC" w14:paraId="050E0FFF" w14:textId="77777777" w:rsidTr="00FF747B">
        <w:tc>
          <w:tcPr>
            <w:tcW w:w="1135" w:type="dxa"/>
            <w:vMerge/>
          </w:tcPr>
          <w:p w14:paraId="7E7AF48A" w14:textId="77777777" w:rsidR="00FF747B" w:rsidRPr="002B0DCC" w:rsidRDefault="00FF747B" w:rsidP="00FF747B">
            <w:pPr>
              <w:rPr>
                <w:rFonts w:cstheme="minorHAnsi"/>
                <w:sz w:val="16"/>
                <w:szCs w:val="16"/>
              </w:rPr>
            </w:pPr>
          </w:p>
        </w:tc>
        <w:tc>
          <w:tcPr>
            <w:tcW w:w="1417" w:type="dxa"/>
            <w:vMerge w:val="restart"/>
          </w:tcPr>
          <w:p w14:paraId="4E045DB9" w14:textId="77777777" w:rsidR="00FF747B" w:rsidRPr="002B0DCC" w:rsidRDefault="00FF747B" w:rsidP="00FF747B">
            <w:pPr>
              <w:rPr>
                <w:rFonts w:cstheme="minorHAnsi"/>
                <w:sz w:val="16"/>
                <w:szCs w:val="16"/>
              </w:rPr>
            </w:pPr>
            <w:r w:rsidRPr="002B0DCC">
              <w:rPr>
                <w:rFonts w:cstheme="minorHAnsi"/>
                <w:sz w:val="16"/>
                <w:szCs w:val="16"/>
              </w:rPr>
              <w:t xml:space="preserve">Komunikacja </w:t>
            </w:r>
          </w:p>
        </w:tc>
        <w:tc>
          <w:tcPr>
            <w:tcW w:w="1276" w:type="dxa"/>
          </w:tcPr>
          <w:p w14:paraId="188C6B56" w14:textId="77777777" w:rsidR="00FF747B" w:rsidRPr="002B0DCC" w:rsidRDefault="00FF747B" w:rsidP="00FF747B">
            <w:pPr>
              <w:rPr>
                <w:rFonts w:cstheme="minorHAnsi"/>
                <w:sz w:val="16"/>
                <w:szCs w:val="16"/>
              </w:rPr>
            </w:pPr>
            <w:r w:rsidRPr="002B0DCC">
              <w:rPr>
                <w:rFonts w:cstheme="minorHAnsi"/>
                <w:sz w:val="16"/>
                <w:szCs w:val="16"/>
              </w:rPr>
              <w:t xml:space="preserve">RS485 adres </w:t>
            </w:r>
          </w:p>
        </w:tc>
        <w:tc>
          <w:tcPr>
            <w:tcW w:w="3119" w:type="dxa"/>
          </w:tcPr>
          <w:p w14:paraId="5DFE6FA6" w14:textId="77777777" w:rsidR="00FF747B" w:rsidRPr="002B0DCC" w:rsidRDefault="00FF747B" w:rsidP="00FF747B">
            <w:pPr>
              <w:rPr>
                <w:rFonts w:cstheme="minorHAnsi"/>
                <w:sz w:val="16"/>
                <w:szCs w:val="16"/>
              </w:rPr>
            </w:pPr>
            <w:r w:rsidRPr="002B0DCC">
              <w:rPr>
                <w:rFonts w:cstheme="minorHAnsi"/>
                <w:sz w:val="16"/>
                <w:szCs w:val="16"/>
              </w:rPr>
              <w:t xml:space="preserve">Adres portu komunikacyjnego </w:t>
            </w:r>
          </w:p>
        </w:tc>
      </w:tr>
      <w:tr w:rsidR="00FF747B" w:rsidRPr="002B0DCC" w14:paraId="70593AC7" w14:textId="77777777" w:rsidTr="00FF747B">
        <w:tc>
          <w:tcPr>
            <w:tcW w:w="1135" w:type="dxa"/>
            <w:vMerge/>
          </w:tcPr>
          <w:p w14:paraId="07885134" w14:textId="77777777" w:rsidR="00FF747B" w:rsidRPr="002B0DCC" w:rsidRDefault="00FF747B" w:rsidP="00FF747B">
            <w:pPr>
              <w:rPr>
                <w:rFonts w:cstheme="minorHAnsi"/>
                <w:sz w:val="16"/>
                <w:szCs w:val="16"/>
              </w:rPr>
            </w:pPr>
          </w:p>
        </w:tc>
        <w:tc>
          <w:tcPr>
            <w:tcW w:w="1417" w:type="dxa"/>
            <w:vMerge/>
          </w:tcPr>
          <w:p w14:paraId="139FE7C6" w14:textId="77777777" w:rsidR="00FF747B" w:rsidRPr="002B0DCC" w:rsidRDefault="00FF747B" w:rsidP="00FF747B">
            <w:pPr>
              <w:rPr>
                <w:rFonts w:cstheme="minorHAnsi"/>
                <w:sz w:val="16"/>
                <w:szCs w:val="16"/>
              </w:rPr>
            </w:pPr>
          </w:p>
        </w:tc>
        <w:tc>
          <w:tcPr>
            <w:tcW w:w="1276" w:type="dxa"/>
          </w:tcPr>
          <w:p w14:paraId="788B4D06" w14:textId="77777777" w:rsidR="00FF747B" w:rsidRPr="002B0DCC" w:rsidRDefault="00FF747B" w:rsidP="00FF747B">
            <w:pPr>
              <w:rPr>
                <w:rFonts w:cstheme="minorHAnsi"/>
                <w:sz w:val="16"/>
                <w:szCs w:val="16"/>
              </w:rPr>
            </w:pPr>
            <w:r w:rsidRPr="002B0DCC">
              <w:rPr>
                <w:rFonts w:cstheme="minorHAnsi"/>
                <w:sz w:val="16"/>
                <w:szCs w:val="16"/>
              </w:rPr>
              <w:t xml:space="preserve">Zakres RS 485 </w:t>
            </w:r>
          </w:p>
        </w:tc>
        <w:tc>
          <w:tcPr>
            <w:tcW w:w="3119" w:type="dxa"/>
          </w:tcPr>
          <w:p w14:paraId="1316E4EE" w14:textId="77777777" w:rsidR="00FF747B" w:rsidRPr="002B0DCC" w:rsidRDefault="00FF747B" w:rsidP="00FF747B">
            <w:pPr>
              <w:rPr>
                <w:rFonts w:cstheme="minorHAnsi"/>
                <w:sz w:val="16"/>
                <w:szCs w:val="16"/>
              </w:rPr>
            </w:pPr>
            <w:r w:rsidRPr="002B0DCC">
              <w:rPr>
                <w:rFonts w:cstheme="minorHAnsi"/>
                <w:sz w:val="16"/>
                <w:szCs w:val="16"/>
              </w:rPr>
              <w:t xml:space="preserve">Zakres częstotliwości portu RS 485 </w:t>
            </w:r>
          </w:p>
        </w:tc>
      </w:tr>
      <w:tr w:rsidR="00FF747B" w:rsidRPr="002B0DCC" w14:paraId="20DE4728" w14:textId="77777777" w:rsidTr="00FF747B">
        <w:tc>
          <w:tcPr>
            <w:tcW w:w="1135" w:type="dxa"/>
            <w:vMerge/>
          </w:tcPr>
          <w:p w14:paraId="2A30C69A" w14:textId="77777777" w:rsidR="00FF747B" w:rsidRPr="002B0DCC" w:rsidRDefault="00FF747B" w:rsidP="00FF747B">
            <w:pPr>
              <w:rPr>
                <w:rFonts w:cstheme="minorHAnsi"/>
                <w:sz w:val="16"/>
                <w:szCs w:val="16"/>
              </w:rPr>
            </w:pPr>
          </w:p>
        </w:tc>
        <w:tc>
          <w:tcPr>
            <w:tcW w:w="1417" w:type="dxa"/>
            <w:vMerge/>
          </w:tcPr>
          <w:p w14:paraId="2C3FC169" w14:textId="77777777" w:rsidR="00FF747B" w:rsidRPr="002B0DCC" w:rsidRDefault="00FF747B" w:rsidP="00FF747B">
            <w:pPr>
              <w:rPr>
                <w:rFonts w:cstheme="minorHAnsi"/>
                <w:sz w:val="16"/>
                <w:szCs w:val="16"/>
              </w:rPr>
            </w:pPr>
          </w:p>
        </w:tc>
        <w:tc>
          <w:tcPr>
            <w:tcW w:w="1276" w:type="dxa"/>
          </w:tcPr>
          <w:p w14:paraId="24EBAD37" w14:textId="77777777" w:rsidR="00FF747B" w:rsidRPr="002B0DCC" w:rsidRDefault="00FF747B" w:rsidP="00FF747B">
            <w:pPr>
              <w:rPr>
                <w:rFonts w:cstheme="minorHAnsi"/>
                <w:sz w:val="16"/>
                <w:szCs w:val="16"/>
              </w:rPr>
            </w:pPr>
            <w:r w:rsidRPr="002B0DCC">
              <w:rPr>
                <w:rFonts w:cstheme="minorHAnsi"/>
                <w:sz w:val="16"/>
                <w:szCs w:val="16"/>
              </w:rPr>
              <w:t xml:space="preserve">Protokół RS 485 </w:t>
            </w:r>
          </w:p>
        </w:tc>
        <w:tc>
          <w:tcPr>
            <w:tcW w:w="3119" w:type="dxa"/>
          </w:tcPr>
          <w:p w14:paraId="0060E92E" w14:textId="77777777" w:rsidR="00FF747B" w:rsidRPr="002B0DCC" w:rsidRDefault="00FF747B" w:rsidP="00FF747B">
            <w:pPr>
              <w:rPr>
                <w:rFonts w:cstheme="minorHAnsi"/>
                <w:sz w:val="16"/>
                <w:szCs w:val="16"/>
              </w:rPr>
            </w:pPr>
            <w:r w:rsidRPr="002B0DCC">
              <w:rPr>
                <w:rFonts w:cstheme="minorHAnsi"/>
                <w:sz w:val="16"/>
                <w:szCs w:val="16"/>
              </w:rPr>
              <w:t xml:space="preserve">Protokół komunikacyjny przypisany do złącza RS485 </w:t>
            </w:r>
          </w:p>
        </w:tc>
      </w:tr>
      <w:tr w:rsidR="00FF747B" w:rsidRPr="002B0DCC" w14:paraId="5D06C3EE" w14:textId="77777777" w:rsidTr="00FF747B">
        <w:tc>
          <w:tcPr>
            <w:tcW w:w="1135" w:type="dxa"/>
            <w:vMerge/>
          </w:tcPr>
          <w:p w14:paraId="0A5C7AEA" w14:textId="77777777" w:rsidR="00FF747B" w:rsidRPr="002B0DCC" w:rsidRDefault="00FF747B" w:rsidP="00FF747B">
            <w:pPr>
              <w:rPr>
                <w:rFonts w:cstheme="minorHAnsi"/>
                <w:sz w:val="16"/>
                <w:szCs w:val="16"/>
              </w:rPr>
            </w:pPr>
          </w:p>
        </w:tc>
        <w:tc>
          <w:tcPr>
            <w:tcW w:w="1417" w:type="dxa"/>
            <w:vMerge/>
          </w:tcPr>
          <w:p w14:paraId="18E41969" w14:textId="77777777" w:rsidR="00FF747B" w:rsidRPr="002B0DCC" w:rsidRDefault="00FF747B" w:rsidP="00FF747B">
            <w:pPr>
              <w:rPr>
                <w:rFonts w:cstheme="minorHAnsi"/>
                <w:sz w:val="16"/>
                <w:szCs w:val="16"/>
              </w:rPr>
            </w:pPr>
          </w:p>
        </w:tc>
        <w:tc>
          <w:tcPr>
            <w:tcW w:w="1276" w:type="dxa"/>
          </w:tcPr>
          <w:p w14:paraId="01AF7FAE" w14:textId="77777777" w:rsidR="00FF747B" w:rsidRPr="002B0DCC" w:rsidRDefault="00FF747B" w:rsidP="00FF747B">
            <w:pPr>
              <w:rPr>
                <w:rFonts w:cstheme="minorHAnsi"/>
                <w:sz w:val="16"/>
                <w:szCs w:val="16"/>
              </w:rPr>
            </w:pPr>
            <w:r w:rsidRPr="002B0DCC">
              <w:rPr>
                <w:rFonts w:cstheme="minorHAnsi"/>
                <w:sz w:val="16"/>
                <w:szCs w:val="16"/>
              </w:rPr>
              <w:t xml:space="preserve">Adres IP </w:t>
            </w:r>
          </w:p>
        </w:tc>
        <w:tc>
          <w:tcPr>
            <w:tcW w:w="3119" w:type="dxa"/>
          </w:tcPr>
          <w:p w14:paraId="44C1E1F8" w14:textId="77777777" w:rsidR="00FF747B" w:rsidRPr="002B0DCC" w:rsidRDefault="00FF747B" w:rsidP="00FF747B">
            <w:pPr>
              <w:rPr>
                <w:rFonts w:cstheme="minorHAnsi"/>
                <w:sz w:val="16"/>
                <w:szCs w:val="16"/>
              </w:rPr>
            </w:pPr>
            <w:r w:rsidRPr="002B0DCC">
              <w:rPr>
                <w:rFonts w:cstheme="minorHAnsi"/>
                <w:sz w:val="16"/>
                <w:szCs w:val="16"/>
              </w:rPr>
              <w:t xml:space="preserve">Wartość ustawiana przez komputer </w:t>
            </w:r>
          </w:p>
        </w:tc>
      </w:tr>
      <w:tr w:rsidR="00FF747B" w:rsidRPr="002B0DCC" w14:paraId="069AD0CF" w14:textId="77777777" w:rsidTr="00FF747B">
        <w:tc>
          <w:tcPr>
            <w:tcW w:w="1135" w:type="dxa"/>
            <w:vMerge/>
          </w:tcPr>
          <w:p w14:paraId="67977453" w14:textId="77777777" w:rsidR="00FF747B" w:rsidRPr="002B0DCC" w:rsidRDefault="00FF747B" w:rsidP="00FF747B">
            <w:pPr>
              <w:rPr>
                <w:rFonts w:cstheme="minorHAnsi"/>
                <w:sz w:val="16"/>
                <w:szCs w:val="16"/>
              </w:rPr>
            </w:pPr>
          </w:p>
        </w:tc>
        <w:tc>
          <w:tcPr>
            <w:tcW w:w="1417" w:type="dxa"/>
            <w:vMerge/>
          </w:tcPr>
          <w:p w14:paraId="38567F73" w14:textId="77777777" w:rsidR="00FF747B" w:rsidRPr="002B0DCC" w:rsidRDefault="00FF747B" w:rsidP="00FF747B">
            <w:pPr>
              <w:rPr>
                <w:rFonts w:cstheme="minorHAnsi"/>
                <w:sz w:val="16"/>
                <w:szCs w:val="16"/>
              </w:rPr>
            </w:pPr>
          </w:p>
        </w:tc>
        <w:tc>
          <w:tcPr>
            <w:tcW w:w="1276" w:type="dxa"/>
          </w:tcPr>
          <w:p w14:paraId="69643CCF" w14:textId="77777777" w:rsidR="00FF747B" w:rsidRPr="002B0DCC" w:rsidRDefault="00FF747B" w:rsidP="00FF747B">
            <w:pPr>
              <w:rPr>
                <w:rFonts w:cstheme="minorHAnsi"/>
                <w:sz w:val="16"/>
                <w:szCs w:val="16"/>
              </w:rPr>
            </w:pPr>
            <w:r w:rsidRPr="002B0DCC">
              <w:rPr>
                <w:rFonts w:cstheme="minorHAnsi"/>
                <w:sz w:val="16"/>
                <w:szCs w:val="16"/>
              </w:rPr>
              <w:t xml:space="preserve">Bramka IP </w:t>
            </w:r>
          </w:p>
        </w:tc>
        <w:tc>
          <w:tcPr>
            <w:tcW w:w="3119" w:type="dxa"/>
          </w:tcPr>
          <w:p w14:paraId="457DCFD4" w14:textId="77777777" w:rsidR="00FF747B" w:rsidRPr="002B0DCC" w:rsidRDefault="00FF747B" w:rsidP="00FF747B">
            <w:pPr>
              <w:rPr>
                <w:rFonts w:cstheme="minorHAnsi"/>
                <w:sz w:val="16"/>
                <w:szCs w:val="16"/>
              </w:rPr>
            </w:pPr>
            <w:r w:rsidRPr="002B0DCC">
              <w:rPr>
                <w:rFonts w:cstheme="minorHAnsi"/>
                <w:sz w:val="16"/>
                <w:szCs w:val="16"/>
              </w:rPr>
              <w:t>Wartość ustawiana przez komputer</w:t>
            </w:r>
          </w:p>
        </w:tc>
      </w:tr>
      <w:tr w:rsidR="00FF747B" w:rsidRPr="002B0DCC" w14:paraId="6355D219" w14:textId="77777777" w:rsidTr="00FF747B">
        <w:tc>
          <w:tcPr>
            <w:tcW w:w="1135" w:type="dxa"/>
            <w:vMerge/>
          </w:tcPr>
          <w:p w14:paraId="7C49520A" w14:textId="77777777" w:rsidR="00FF747B" w:rsidRPr="002B0DCC" w:rsidRDefault="00FF747B" w:rsidP="00FF747B">
            <w:pPr>
              <w:rPr>
                <w:rFonts w:cstheme="minorHAnsi"/>
                <w:sz w:val="16"/>
                <w:szCs w:val="16"/>
              </w:rPr>
            </w:pPr>
          </w:p>
        </w:tc>
        <w:tc>
          <w:tcPr>
            <w:tcW w:w="1417" w:type="dxa"/>
            <w:vMerge/>
          </w:tcPr>
          <w:p w14:paraId="23DD365B" w14:textId="77777777" w:rsidR="00FF747B" w:rsidRPr="002B0DCC" w:rsidRDefault="00FF747B" w:rsidP="00FF747B">
            <w:pPr>
              <w:rPr>
                <w:rFonts w:cstheme="minorHAnsi"/>
                <w:sz w:val="16"/>
                <w:szCs w:val="16"/>
              </w:rPr>
            </w:pPr>
          </w:p>
        </w:tc>
        <w:tc>
          <w:tcPr>
            <w:tcW w:w="1276" w:type="dxa"/>
          </w:tcPr>
          <w:p w14:paraId="787B0A1C" w14:textId="77777777" w:rsidR="00FF747B" w:rsidRPr="002B0DCC" w:rsidRDefault="00FF747B" w:rsidP="00FF747B">
            <w:pPr>
              <w:rPr>
                <w:rFonts w:cstheme="minorHAnsi"/>
                <w:sz w:val="16"/>
                <w:szCs w:val="16"/>
              </w:rPr>
            </w:pPr>
            <w:proofErr w:type="spellStart"/>
            <w:r w:rsidRPr="002B0DCC">
              <w:rPr>
                <w:rFonts w:cstheme="minorHAnsi"/>
                <w:sz w:val="16"/>
                <w:szCs w:val="16"/>
              </w:rPr>
              <w:t>Podmaska</w:t>
            </w:r>
            <w:proofErr w:type="spellEnd"/>
            <w:r w:rsidRPr="002B0DCC">
              <w:rPr>
                <w:rFonts w:cstheme="minorHAnsi"/>
                <w:sz w:val="16"/>
                <w:szCs w:val="16"/>
              </w:rPr>
              <w:t xml:space="preserve"> IP </w:t>
            </w:r>
          </w:p>
        </w:tc>
        <w:tc>
          <w:tcPr>
            <w:tcW w:w="3119" w:type="dxa"/>
          </w:tcPr>
          <w:p w14:paraId="233FD833" w14:textId="77777777" w:rsidR="00FF747B" w:rsidRPr="002B0DCC" w:rsidRDefault="00FF747B" w:rsidP="00FF747B">
            <w:pPr>
              <w:rPr>
                <w:rFonts w:cstheme="minorHAnsi"/>
                <w:sz w:val="16"/>
                <w:szCs w:val="16"/>
              </w:rPr>
            </w:pPr>
            <w:r w:rsidRPr="002B0DCC">
              <w:rPr>
                <w:rFonts w:cstheme="minorHAnsi"/>
                <w:sz w:val="16"/>
                <w:szCs w:val="16"/>
              </w:rPr>
              <w:t>Wartość ustawiana przez komputer</w:t>
            </w:r>
          </w:p>
        </w:tc>
      </w:tr>
      <w:tr w:rsidR="00FF747B" w:rsidRPr="002B0DCC" w14:paraId="124DF4CB" w14:textId="77777777" w:rsidTr="00FF747B">
        <w:tc>
          <w:tcPr>
            <w:tcW w:w="1135" w:type="dxa"/>
            <w:vMerge w:val="restart"/>
          </w:tcPr>
          <w:p w14:paraId="6E6A0469" w14:textId="77777777" w:rsidR="00FF747B" w:rsidRPr="002B0DCC" w:rsidRDefault="00FF747B" w:rsidP="00FF747B">
            <w:pPr>
              <w:rPr>
                <w:rFonts w:cstheme="minorHAnsi"/>
                <w:sz w:val="16"/>
                <w:szCs w:val="16"/>
              </w:rPr>
            </w:pPr>
            <w:r w:rsidRPr="002B0DCC">
              <w:rPr>
                <w:rFonts w:cstheme="minorHAnsi"/>
                <w:sz w:val="16"/>
                <w:szCs w:val="16"/>
              </w:rPr>
              <w:t xml:space="preserve">Zdarzenia / Alarmy </w:t>
            </w:r>
          </w:p>
        </w:tc>
        <w:tc>
          <w:tcPr>
            <w:tcW w:w="1417" w:type="dxa"/>
          </w:tcPr>
          <w:p w14:paraId="74382F98" w14:textId="77777777" w:rsidR="00FF747B" w:rsidRPr="002B0DCC" w:rsidRDefault="00FF747B" w:rsidP="00FF747B">
            <w:pPr>
              <w:rPr>
                <w:rFonts w:cstheme="minorHAnsi"/>
                <w:sz w:val="16"/>
                <w:szCs w:val="16"/>
              </w:rPr>
            </w:pPr>
            <w:r w:rsidRPr="002B0DCC">
              <w:rPr>
                <w:rFonts w:cstheme="minorHAnsi"/>
                <w:sz w:val="16"/>
                <w:szCs w:val="16"/>
              </w:rPr>
              <w:t xml:space="preserve">Aktualne alarmy o zdarzeniach </w:t>
            </w:r>
          </w:p>
        </w:tc>
        <w:tc>
          <w:tcPr>
            <w:tcW w:w="4395" w:type="dxa"/>
            <w:gridSpan w:val="2"/>
          </w:tcPr>
          <w:p w14:paraId="2A86D960" w14:textId="77777777" w:rsidR="00FF747B" w:rsidRPr="002B0DCC" w:rsidRDefault="00FF747B" w:rsidP="00FF747B">
            <w:pPr>
              <w:rPr>
                <w:rFonts w:cstheme="minorHAnsi"/>
                <w:sz w:val="16"/>
                <w:szCs w:val="16"/>
              </w:rPr>
            </w:pPr>
            <w:r w:rsidRPr="002B0DCC">
              <w:rPr>
                <w:rFonts w:cstheme="minorHAnsi"/>
                <w:sz w:val="16"/>
                <w:szCs w:val="16"/>
              </w:rPr>
              <w:t xml:space="preserve">Informację o aktualnych alarmach zarejestrowanych przez urządzenie. </w:t>
            </w:r>
          </w:p>
        </w:tc>
      </w:tr>
      <w:tr w:rsidR="00FF747B" w:rsidRPr="002B0DCC" w14:paraId="370CA9AB" w14:textId="77777777" w:rsidTr="00FF747B">
        <w:tc>
          <w:tcPr>
            <w:tcW w:w="1135" w:type="dxa"/>
            <w:vMerge/>
          </w:tcPr>
          <w:p w14:paraId="53B4DD12" w14:textId="77777777" w:rsidR="00FF747B" w:rsidRPr="002B0DCC" w:rsidRDefault="00FF747B" w:rsidP="00FF747B">
            <w:pPr>
              <w:rPr>
                <w:rFonts w:cstheme="minorHAnsi"/>
                <w:sz w:val="16"/>
                <w:szCs w:val="16"/>
              </w:rPr>
            </w:pPr>
          </w:p>
        </w:tc>
        <w:tc>
          <w:tcPr>
            <w:tcW w:w="1417" w:type="dxa"/>
          </w:tcPr>
          <w:p w14:paraId="5C91E6C3" w14:textId="77777777" w:rsidR="00FF747B" w:rsidRPr="002B0DCC" w:rsidRDefault="00FF747B" w:rsidP="00FF747B">
            <w:pPr>
              <w:rPr>
                <w:rFonts w:cstheme="minorHAnsi"/>
                <w:sz w:val="16"/>
                <w:szCs w:val="16"/>
              </w:rPr>
            </w:pPr>
            <w:r w:rsidRPr="002B0DCC">
              <w:rPr>
                <w:rFonts w:cstheme="minorHAnsi"/>
                <w:sz w:val="16"/>
                <w:szCs w:val="16"/>
              </w:rPr>
              <w:t xml:space="preserve">Historia alarmów </w:t>
            </w:r>
          </w:p>
        </w:tc>
        <w:tc>
          <w:tcPr>
            <w:tcW w:w="4395" w:type="dxa"/>
            <w:gridSpan w:val="2"/>
          </w:tcPr>
          <w:p w14:paraId="644E9DE8" w14:textId="77777777" w:rsidR="00FF747B" w:rsidRPr="002B0DCC" w:rsidRDefault="00FF747B" w:rsidP="00FF747B">
            <w:pPr>
              <w:rPr>
                <w:rFonts w:cstheme="minorHAnsi"/>
                <w:sz w:val="16"/>
                <w:szCs w:val="16"/>
              </w:rPr>
            </w:pPr>
            <w:r w:rsidRPr="002B0DCC">
              <w:rPr>
                <w:rFonts w:cstheme="minorHAnsi"/>
                <w:sz w:val="16"/>
                <w:szCs w:val="16"/>
              </w:rPr>
              <w:t>Informację o historycznych alarmach zarejestrowanych przez urządzenie.</w:t>
            </w:r>
          </w:p>
        </w:tc>
      </w:tr>
      <w:tr w:rsidR="00FF747B" w:rsidRPr="002B0DCC" w14:paraId="65A5B26C" w14:textId="77777777" w:rsidTr="00FF747B">
        <w:tc>
          <w:tcPr>
            <w:tcW w:w="1135" w:type="dxa"/>
            <w:vMerge w:val="restart"/>
          </w:tcPr>
          <w:p w14:paraId="7BD5DD88" w14:textId="77777777" w:rsidR="00FF747B" w:rsidRPr="002B0DCC" w:rsidRDefault="00FF747B" w:rsidP="00FF747B">
            <w:pPr>
              <w:rPr>
                <w:rFonts w:cstheme="minorHAnsi"/>
                <w:sz w:val="16"/>
                <w:szCs w:val="16"/>
              </w:rPr>
            </w:pPr>
            <w:r w:rsidRPr="002B0DCC">
              <w:rPr>
                <w:rFonts w:cstheme="minorHAnsi"/>
                <w:sz w:val="16"/>
                <w:szCs w:val="16"/>
              </w:rPr>
              <w:t xml:space="preserve">Załączanie On/Off </w:t>
            </w:r>
          </w:p>
        </w:tc>
        <w:tc>
          <w:tcPr>
            <w:tcW w:w="1417" w:type="dxa"/>
          </w:tcPr>
          <w:p w14:paraId="56A0B77F" w14:textId="77777777" w:rsidR="00FF747B" w:rsidRPr="002B0DCC" w:rsidRDefault="00FF747B" w:rsidP="00FF747B">
            <w:pPr>
              <w:rPr>
                <w:rFonts w:cstheme="minorHAnsi"/>
                <w:sz w:val="16"/>
                <w:szCs w:val="16"/>
              </w:rPr>
            </w:pPr>
            <w:r w:rsidRPr="002B0DCC">
              <w:rPr>
                <w:rFonts w:cstheme="minorHAnsi"/>
                <w:sz w:val="16"/>
                <w:szCs w:val="16"/>
              </w:rPr>
              <w:t xml:space="preserve">Power On </w:t>
            </w:r>
          </w:p>
        </w:tc>
        <w:tc>
          <w:tcPr>
            <w:tcW w:w="4395" w:type="dxa"/>
            <w:gridSpan w:val="2"/>
          </w:tcPr>
          <w:p w14:paraId="6EAC5E2C" w14:textId="77777777" w:rsidR="00FF747B" w:rsidRPr="002B0DCC" w:rsidRDefault="00FF747B" w:rsidP="00FF747B">
            <w:pPr>
              <w:rPr>
                <w:rFonts w:cstheme="minorHAnsi"/>
                <w:sz w:val="16"/>
                <w:szCs w:val="16"/>
              </w:rPr>
            </w:pPr>
            <w:r w:rsidRPr="002B0DCC">
              <w:rPr>
                <w:rFonts w:cstheme="minorHAnsi"/>
                <w:sz w:val="16"/>
                <w:szCs w:val="16"/>
              </w:rPr>
              <w:t>Potwierdzenie załączenia ON</w:t>
            </w:r>
          </w:p>
        </w:tc>
      </w:tr>
      <w:tr w:rsidR="00FF747B" w:rsidRPr="002B0DCC" w14:paraId="201E6F5C" w14:textId="77777777" w:rsidTr="00FF747B">
        <w:tc>
          <w:tcPr>
            <w:tcW w:w="1135" w:type="dxa"/>
            <w:vMerge/>
          </w:tcPr>
          <w:p w14:paraId="20BABD91" w14:textId="77777777" w:rsidR="00FF747B" w:rsidRPr="002B0DCC" w:rsidRDefault="00FF747B" w:rsidP="00FF747B">
            <w:pPr>
              <w:rPr>
                <w:rFonts w:cstheme="minorHAnsi"/>
                <w:sz w:val="16"/>
                <w:szCs w:val="16"/>
              </w:rPr>
            </w:pPr>
          </w:p>
        </w:tc>
        <w:tc>
          <w:tcPr>
            <w:tcW w:w="1417" w:type="dxa"/>
          </w:tcPr>
          <w:p w14:paraId="37071F78" w14:textId="77777777" w:rsidR="00FF747B" w:rsidRPr="002B0DCC" w:rsidRDefault="00FF747B" w:rsidP="00FF747B">
            <w:pPr>
              <w:rPr>
                <w:rFonts w:cstheme="minorHAnsi"/>
                <w:sz w:val="16"/>
                <w:szCs w:val="16"/>
              </w:rPr>
            </w:pPr>
            <w:r w:rsidRPr="002B0DCC">
              <w:rPr>
                <w:rFonts w:cstheme="minorHAnsi"/>
                <w:sz w:val="16"/>
                <w:szCs w:val="16"/>
              </w:rPr>
              <w:t xml:space="preserve">Power Of </w:t>
            </w:r>
          </w:p>
        </w:tc>
        <w:tc>
          <w:tcPr>
            <w:tcW w:w="4395" w:type="dxa"/>
            <w:gridSpan w:val="2"/>
          </w:tcPr>
          <w:p w14:paraId="274F167D" w14:textId="77777777" w:rsidR="00FF747B" w:rsidRPr="002B0DCC" w:rsidRDefault="00FF747B" w:rsidP="00FF747B">
            <w:pPr>
              <w:rPr>
                <w:rFonts w:cstheme="minorHAnsi"/>
                <w:sz w:val="16"/>
                <w:szCs w:val="16"/>
              </w:rPr>
            </w:pPr>
            <w:r w:rsidRPr="002B0DCC">
              <w:rPr>
                <w:rFonts w:cstheme="minorHAnsi"/>
                <w:sz w:val="16"/>
                <w:szCs w:val="16"/>
              </w:rPr>
              <w:t xml:space="preserve">Potwierdzenie wyłączenia OFF </w:t>
            </w:r>
          </w:p>
        </w:tc>
      </w:tr>
      <w:tr w:rsidR="00FF747B" w:rsidRPr="002B0DCC" w14:paraId="47964C33" w14:textId="77777777" w:rsidTr="00FF747B">
        <w:tc>
          <w:tcPr>
            <w:tcW w:w="1135" w:type="dxa"/>
            <w:vMerge/>
          </w:tcPr>
          <w:p w14:paraId="4AA2EDDE" w14:textId="77777777" w:rsidR="00FF747B" w:rsidRPr="002B0DCC" w:rsidRDefault="00FF747B" w:rsidP="00FF747B">
            <w:pPr>
              <w:rPr>
                <w:rFonts w:cstheme="minorHAnsi"/>
                <w:sz w:val="16"/>
                <w:szCs w:val="16"/>
              </w:rPr>
            </w:pPr>
          </w:p>
        </w:tc>
        <w:tc>
          <w:tcPr>
            <w:tcW w:w="1417" w:type="dxa"/>
          </w:tcPr>
          <w:p w14:paraId="678C487E" w14:textId="77777777" w:rsidR="00FF747B" w:rsidRPr="002B0DCC" w:rsidRDefault="00FF747B" w:rsidP="00FF747B">
            <w:pPr>
              <w:rPr>
                <w:rFonts w:cstheme="minorHAnsi"/>
                <w:sz w:val="16"/>
                <w:szCs w:val="16"/>
              </w:rPr>
            </w:pPr>
            <w:r w:rsidRPr="002B0DCC">
              <w:rPr>
                <w:rFonts w:cstheme="minorHAnsi"/>
                <w:sz w:val="16"/>
                <w:szCs w:val="16"/>
              </w:rPr>
              <w:t xml:space="preserve">Wyczyść zdarzenia </w:t>
            </w:r>
          </w:p>
        </w:tc>
        <w:tc>
          <w:tcPr>
            <w:tcW w:w="4395" w:type="dxa"/>
            <w:gridSpan w:val="2"/>
          </w:tcPr>
          <w:p w14:paraId="0BC60ABB" w14:textId="77777777" w:rsidR="00FF747B" w:rsidRPr="002B0DCC" w:rsidRDefault="00FF747B" w:rsidP="00FF747B">
            <w:pPr>
              <w:rPr>
                <w:rFonts w:cstheme="minorHAnsi"/>
                <w:sz w:val="16"/>
                <w:szCs w:val="16"/>
              </w:rPr>
            </w:pPr>
            <w:r w:rsidRPr="002B0DCC">
              <w:rPr>
                <w:rFonts w:cstheme="minorHAnsi"/>
                <w:sz w:val="16"/>
                <w:szCs w:val="16"/>
              </w:rPr>
              <w:t xml:space="preserve">Wyczyść historię zdarzeń zarejestrowanych </w:t>
            </w:r>
          </w:p>
        </w:tc>
      </w:tr>
    </w:tbl>
    <w:p w14:paraId="6BF61711" w14:textId="77777777" w:rsidR="00AE1CC3" w:rsidRPr="002B0DCC" w:rsidRDefault="00AE1CC3" w:rsidP="00B32B32">
      <w:pPr>
        <w:spacing w:after="0" w:line="240" w:lineRule="auto"/>
        <w:rPr>
          <w:rFonts w:cstheme="minorHAnsi"/>
          <w:sz w:val="20"/>
          <w:szCs w:val="20"/>
        </w:rPr>
      </w:pPr>
    </w:p>
    <w:p w14:paraId="5ADFDF82" w14:textId="77777777" w:rsidR="00AE1CC3" w:rsidRPr="002B0DCC" w:rsidRDefault="00AE1CC3" w:rsidP="00B32B32">
      <w:pPr>
        <w:spacing w:after="0" w:line="240" w:lineRule="auto"/>
        <w:rPr>
          <w:rFonts w:cstheme="minorHAnsi"/>
          <w:sz w:val="20"/>
          <w:szCs w:val="20"/>
        </w:rPr>
      </w:pPr>
    </w:p>
    <w:p w14:paraId="598E73A3" w14:textId="77777777" w:rsidR="00AE1CC3" w:rsidRPr="002B0DCC" w:rsidRDefault="00AE1CC3" w:rsidP="00B32B32">
      <w:pPr>
        <w:spacing w:after="0" w:line="240" w:lineRule="auto"/>
        <w:rPr>
          <w:rFonts w:cstheme="minorHAnsi"/>
          <w:sz w:val="20"/>
          <w:szCs w:val="20"/>
        </w:rPr>
      </w:pPr>
    </w:p>
    <w:p w14:paraId="48F72641" w14:textId="77777777" w:rsidR="00AE1CC3" w:rsidRPr="002B0DCC" w:rsidRDefault="00AE1CC3" w:rsidP="00B32B32">
      <w:pPr>
        <w:spacing w:after="0" w:line="240" w:lineRule="auto"/>
        <w:rPr>
          <w:rFonts w:cstheme="minorHAnsi"/>
          <w:sz w:val="20"/>
          <w:szCs w:val="20"/>
        </w:rPr>
      </w:pPr>
      <w:r w:rsidRPr="002B0DCC">
        <w:rPr>
          <w:rFonts w:cstheme="minorHAnsi"/>
          <w:sz w:val="20"/>
          <w:szCs w:val="20"/>
        </w:rPr>
        <w:br w:type="page"/>
      </w:r>
    </w:p>
    <w:p w14:paraId="4C8376FC" w14:textId="1252984D" w:rsidR="00AE1CC3" w:rsidRPr="002B0DCC" w:rsidRDefault="00AE1CC3" w:rsidP="00FF747B">
      <w:pPr>
        <w:pStyle w:val="Nagwek2"/>
        <w:numPr>
          <w:ilvl w:val="1"/>
          <w:numId w:val="1"/>
        </w:numPr>
        <w:rPr>
          <w:rFonts w:asciiTheme="minorHAnsi" w:hAnsiTheme="minorHAnsi" w:cstheme="minorHAnsi"/>
        </w:rPr>
      </w:pPr>
      <w:bookmarkStart w:id="10" w:name="_Toc30514465"/>
      <w:r w:rsidRPr="002B0DCC">
        <w:rPr>
          <w:rFonts w:asciiTheme="minorHAnsi" w:hAnsiTheme="minorHAnsi" w:cstheme="minorHAnsi"/>
        </w:rPr>
        <w:lastRenderedPageBreak/>
        <w:t>Podstawowa parametryzacja przy użyciu panelu  7”.</w:t>
      </w:r>
      <w:bookmarkEnd w:id="10"/>
      <w:r w:rsidRPr="002B0DCC">
        <w:rPr>
          <w:rFonts w:asciiTheme="minorHAnsi" w:hAnsiTheme="minorHAnsi" w:cstheme="minorHAnsi"/>
        </w:rPr>
        <w:t> </w:t>
      </w:r>
    </w:p>
    <w:p w14:paraId="4EBDED03" w14:textId="640B1137" w:rsidR="00A53E14" w:rsidRPr="002B0DCC" w:rsidRDefault="00A53E14" w:rsidP="00F55B0A">
      <w:pPr>
        <w:pStyle w:val="NormalnyWeb"/>
        <w:spacing w:before="0" w:beforeAutospacing="0" w:after="0" w:afterAutospacing="0"/>
        <w:ind w:firstLine="360"/>
        <w:jc w:val="both"/>
        <w:rPr>
          <w:rFonts w:asciiTheme="minorHAnsi" w:hAnsiTheme="minorHAnsi" w:cstheme="minorHAnsi"/>
          <w:sz w:val="20"/>
          <w:szCs w:val="20"/>
        </w:rPr>
      </w:pPr>
      <w:r w:rsidRPr="002B0DCC">
        <w:rPr>
          <w:rFonts w:asciiTheme="minorHAnsi" w:hAnsiTheme="minorHAnsi" w:cstheme="minorHAnsi"/>
          <w:sz w:val="20"/>
          <w:szCs w:val="20"/>
        </w:rPr>
        <w:t xml:space="preserve">Powyżej w tabelach 6 i 7 opisane zostały podstawowe parametry wymagane podczas uruchamiania urządzeń SVG oraz ASVG. Poniżej na zdjęciach przedstawione zostały ekrany menu panelu 7” calowego dostępnego jako opcja przy zakupie urządzenia lub jako centralny system sterowania do modułów pracujących równolegle. </w:t>
      </w:r>
    </w:p>
    <w:p w14:paraId="6C8853F3" w14:textId="25A571A6" w:rsidR="00B83498" w:rsidRPr="002B0DCC" w:rsidRDefault="00B83498" w:rsidP="00A53E14">
      <w:pPr>
        <w:pStyle w:val="NormalnyWeb"/>
        <w:spacing w:before="0" w:beforeAutospacing="0" w:after="0" w:afterAutospacing="0"/>
        <w:ind w:firstLine="360"/>
        <w:jc w:val="both"/>
        <w:rPr>
          <w:rFonts w:asciiTheme="minorHAnsi" w:hAnsiTheme="minorHAnsi" w:cstheme="minorHAnsi"/>
          <w:sz w:val="20"/>
          <w:szCs w:val="20"/>
        </w:rPr>
      </w:pPr>
      <w:r w:rsidRPr="002B0DCC">
        <w:rPr>
          <w:rFonts w:asciiTheme="minorHAnsi" w:hAnsiTheme="minorHAnsi" w:cstheme="minorHAnsi"/>
          <w:sz w:val="20"/>
          <w:szCs w:val="20"/>
        </w:rPr>
        <w:t>Hasło do uruchomienia Menu parametryzacji: 080808</w:t>
      </w:r>
    </w:p>
    <w:p w14:paraId="0E5E2651" w14:textId="77777777" w:rsidR="00AE1CC3" w:rsidRPr="002B0DCC" w:rsidRDefault="00AE1CC3" w:rsidP="00B83498">
      <w:pPr>
        <w:pStyle w:val="NormalnyWeb"/>
        <w:spacing w:before="0" w:beforeAutospacing="0" w:after="0" w:afterAutospacing="0"/>
        <w:jc w:val="center"/>
        <w:rPr>
          <w:rFonts w:asciiTheme="minorHAnsi" w:hAnsiTheme="minorHAnsi" w:cstheme="minorHAnsi"/>
          <w:sz w:val="20"/>
          <w:szCs w:val="20"/>
        </w:rPr>
      </w:pPr>
      <w:r w:rsidRPr="002B0DCC">
        <w:rPr>
          <w:rFonts w:asciiTheme="minorHAnsi" w:hAnsiTheme="minorHAnsi" w:cstheme="minorHAnsi"/>
          <w:noProof/>
          <w:color w:val="000000"/>
          <w:sz w:val="20"/>
          <w:szCs w:val="20"/>
          <w:bdr w:val="none" w:sz="0" w:space="0" w:color="auto" w:frame="1"/>
        </w:rPr>
        <w:drawing>
          <wp:inline distT="0" distB="0" distL="0" distR="0" wp14:anchorId="3AECA01D" wp14:editId="5960AAE1">
            <wp:extent cx="2876684" cy="1755648"/>
            <wp:effectExtent l="0" t="0" r="0" b="0"/>
            <wp:docPr id="24" name="Obraz 24" descr="https://lh3.googleusercontent.com/N5HZpXvVntwVjMDxyqbeW4F3Z7RTOGDcqVEOmLKOPcciotdEIF-nxzov-KKxa-Eat5dpjP0jEwSTgu5K2-u8vXSznds71LA9i6uconyMyeyxdaLVA1QYkRvDiHAg_NGvDOgaX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N5HZpXvVntwVjMDxyqbeW4F3Z7RTOGDcqVEOmLKOPcciotdEIF-nxzov-KKxa-Eat5dpjP0jEwSTgu5K2-u8vXSznds71LA9i6uconyMyeyxdaLVA1QYkRvDiHAg_NGvDOgaX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771" cy="1761804"/>
                    </a:xfrm>
                    <a:prstGeom prst="rect">
                      <a:avLst/>
                    </a:prstGeom>
                    <a:noFill/>
                    <a:ln>
                      <a:noFill/>
                    </a:ln>
                  </pic:spPr>
                </pic:pic>
              </a:graphicData>
            </a:graphic>
          </wp:inline>
        </w:drawing>
      </w:r>
    </w:p>
    <w:p w14:paraId="00857F13" w14:textId="77777777" w:rsidR="00AE1CC3" w:rsidRPr="002B0DCC" w:rsidRDefault="00AE1CC3" w:rsidP="00B83498">
      <w:pPr>
        <w:pStyle w:val="NormalnyWeb"/>
        <w:spacing w:before="0" w:beforeAutospacing="0" w:after="0" w:afterAutospacing="0"/>
        <w:jc w:val="center"/>
        <w:rPr>
          <w:rFonts w:asciiTheme="minorHAnsi" w:hAnsiTheme="minorHAnsi" w:cstheme="minorHAnsi"/>
          <w:sz w:val="20"/>
          <w:szCs w:val="20"/>
        </w:rPr>
      </w:pPr>
      <w:r w:rsidRPr="002B0DCC">
        <w:rPr>
          <w:rFonts w:asciiTheme="minorHAnsi" w:hAnsiTheme="minorHAnsi" w:cstheme="minorHAnsi"/>
          <w:noProof/>
          <w:color w:val="000000"/>
          <w:sz w:val="20"/>
          <w:szCs w:val="20"/>
          <w:bdr w:val="none" w:sz="0" w:space="0" w:color="auto" w:frame="1"/>
        </w:rPr>
        <w:drawing>
          <wp:inline distT="0" distB="0" distL="0" distR="0" wp14:anchorId="504BE59A" wp14:editId="7D6FEAD3">
            <wp:extent cx="2822709" cy="1667865"/>
            <wp:effectExtent l="0" t="0" r="0" b="8890"/>
            <wp:docPr id="23" name="Obraz 23" descr="https://lh5.googleusercontent.com/F3gozLqwRBp6dNbjTYZ15H2LE_QBNxgcubiDhSSNt3eyunWhuoTvJd5dUF2uq0W4d_SD3J33fgooXuM-LUBmchwBQKIZ6-AivXtx7y4UOUPGfss_EjG2bFAf-HHvRco3M1pDZ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F3gozLqwRBp6dNbjTYZ15H2LE_QBNxgcubiDhSSNt3eyunWhuoTvJd5dUF2uq0W4d_SD3J33fgooXuM-LUBmchwBQKIZ6-AivXtx7y4UOUPGfss_EjG2bFAf-HHvRco3M1pDZY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5203" cy="1681156"/>
                    </a:xfrm>
                    <a:prstGeom prst="rect">
                      <a:avLst/>
                    </a:prstGeom>
                    <a:noFill/>
                    <a:ln>
                      <a:noFill/>
                    </a:ln>
                  </pic:spPr>
                </pic:pic>
              </a:graphicData>
            </a:graphic>
          </wp:inline>
        </w:drawing>
      </w:r>
    </w:p>
    <w:p w14:paraId="1C68A591" w14:textId="77777777"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proofErr w:type="spellStart"/>
      <w:r w:rsidRPr="002B0DCC">
        <w:rPr>
          <w:rFonts w:asciiTheme="minorHAnsi" w:hAnsiTheme="minorHAnsi" w:cstheme="minorHAnsi"/>
          <w:b/>
          <w:bCs/>
          <w:color w:val="000000"/>
          <w:sz w:val="20"/>
          <w:szCs w:val="20"/>
        </w:rPr>
        <w:t>Operation</w:t>
      </w:r>
      <w:proofErr w:type="spellEnd"/>
      <w:r w:rsidRPr="002B0DCC">
        <w:rPr>
          <w:rFonts w:asciiTheme="minorHAnsi" w:hAnsiTheme="minorHAnsi" w:cstheme="minorHAnsi"/>
          <w:b/>
          <w:bCs/>
          <w:color w:val="000000"/>
          <w:sz w:val="20"/>
          <w:szCs w:val="20"/>
        </w:rPr>
        <w:t xml:space="preserve"> </w:t>
      </w:r>
      <w:proofErr w:type="spellStart"/>
      <w:r w:rsidRPr="002B0DCC">
        <w:rPr>
          <w:rFonts w:asciiTheme="minorHAnsi" w:hAnsiTheme="minorHAnsi" w:cstheme="minorHAnsi"/>
          <w:b/>
          <w:bCs/>
          <w:color w:val="000000"/>
          <w:sz w:val="20"/>
          <w:szCs w:val="20"/>
        </w:rPr>
        <w:t>mode</w:t>
      </w:r>
      <w:proofErr w:type="spellEnd"/>
      <w:r w:rsidRPr="002B0DCC">
        <w:rPr>
          <w:rFonts w:asciiTheme="minorHAnsi" w:hAnsiTheme="minorHAnsi" w:cstheme="minorHAnsi"/>
          <w:color w:val="000000"/>
          <w:sz w:val="20"/>
          <w:szCs w:val="20"/>
        </w:rPr>
        <w:t xml:space="preserve"> – Tryb pracy (</w:t>
      </w:r>
      <w:proofErr w:type="spellStart"/>
      <w:r w:rsidRPr="002B0DCC">
        <w:rPr>
          <w:rFonts w:asciiTheme="minorHAnsi" w:hAnsiTheme="minorHAnsi" w:cstheme="minorHAnsi"/>
          <w:color w:val="000000"/>
          <w:sz w:val="20"/>
          <w:szCs w:val="20"/>
        </w:rPr>
        <w:t>Reactive</w:t>
      </w:r>
      <w:proofErr w:type="spellEnd"/>
      <w:r w:rsidRPr="002B0DCC">
        <w:rPr>
          <w:rFonts w:asciiTheme="minorHAnsi" w:hAnsiTheme="minorHAnsi" w:cstheme="minorHAnsi"/>
          <w:color w:val="000000"/>
          <w:sz w:val="20"/>
          <w:szCs w:val="20"/>
        </w:rPr>
        <w:t xml:space="preserve"> </w:t>
      </w:r>
      <w:proofErr w:type="spellStart"/>
      <w:r w:rsidRPr="002B0DCC">
        <w:rPr>
          <w:rFonts w:asciiTheme="minorHAnsi" w:hAnsiTheme="minorHAnsi" w:cstheme="minorHAnsi"/>
          <w:color w:val="000000"/>
          <w:sz w:val="20"/>
          <w:szCs w:val="20"/>
        </w:rPr>
        <w:t>mode</w:t>
      </w:r>
      <w:proofErr w:type="spellEnd"/>
      <w:r w:rsidRPr="002B0DCC">
        <w:rPr>
          <w:rFonts w:asciiTheme="minorHAnsi" w:hAnsiTheme="minorHAnsi" w:cstheme="minorHAnsi"/>
          <w:color w:val="000000"/>
          <w:sz w:val="20"/>
          <w:szCs w:val="20"/>
        </w:rPr>
        <w:t xml:space="preserve"> (SVG) –Kompensacja mocy biernej; </w:t>
      </w:r>
      <w:proofErr w:type="spellStart"/>
      <w:r w:rsidRPr="002B0DCC">
        <w:rPr>
          <w:rFonts w:asciiTheme="minorHAnsi" w:hAnsiTheme="minorHAnsi" w:cstheme="minorHAnsi"/>
          <w:color w:val="000000"/>
          <w:sz w:val="20"/>
          <w:szCs w:val="20"/>
        </w:rPr>
        <w:t>Harmonic</w:t>
      </w:r>
      <w:proofErr w:type="spellEnd"/>
      <w:r w:rsidRPr="002B0DCC">
        <w:rPr>
          <w:rFonts w:asciiTheme="minorHAnsi" w:hAnsiTheme="minorHAnsi" w:cstheme="minorHAnsi"/>
          <w:color w:val="000000"/>
          <w:sz w:val="20"/>
          <w:szCs w:val="20"/>
        </w:rPr>
        <w:t xml:space="preserve"> </w:t>
      </w:r>
      <w:proofErr w:type="spellStart"/>
      <w:r w:rsidRPr="002B0DCC">
        <w:rPr>
          <w:rFonts w:asciiTheme="minorHAnsi" w:hAnsiTheme="minorHAnsi" w:cstheme="minorHAnsi"/>
          <w:color w:val="000000"/>
          <w:sz w:val="20"/>
          <w:szCs w:val="20"/>
        </w:rPr>
        <w:t>mode</w:t>
      </w:r>
      <w:proofErr w:type="spellEnd"/>
      <w:r w:rsidRPr="002B0DCC">
        <w:rPr>
          <w:rFonts w:asciiTheme="minorHAnsi" w:hAnsiTheme="minorHAnsi" w:cstheme="minorHAnsi"/>
          <w:color w:val="000000"/>
          <w:sz w:val="20"/>
          <w:szCs w:val="20"/>
        </w:rPr>
        <w:t xml:space="preserve"> (AHF) – Filtracja harmonicznych) </w:t>
      </w:r>
    </w:p>
    <w:p w14:paraId="75A45EDA" w14:textId="3AD4BF3D"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r w:rsidRPr="002B0DCC">
        <w:rPr>
          <w:rFonts w:asciiTheme="minorHAnsi" w:hAnsiTheme="minorHAnsi" w:cstheme="minorHAnsi"/>
          <w:b/>
          <w:bCs/>
          <w:color w:val="000000"/>
          <w:sz w:val="20"/>
          <w:szCs w:val="20"/>
        </w:rPr>
        <w:t xml:space="preserve">Power ON </w:t>
      </w:r>
      <w:proofErr w:type="spellStart"/>
      <w:r w:rsidRPr="002B0DCC">
        <w:rPr>
          <w:rFonts w:asciiTheme="minorHAnsi" w:hAnsiTheme="minorHAnsi" w:cstheme="minorHAnsi"/>
          <w:b/>
          <w:bCs/>
          <w:color w:val="000000"/>
          <w:sz w:val="20"/>
          <w:szCs w:val="20"/>
        </w:rPr>
        <w:t>Mode</w:t>
      </w:r>
      <w:proofErr w:type="spellEnd"/>
      <w:r w:rsidRPr="002B0DCC">
        <w:rPr>
          <w:rFonts w:asciiTheme="minorHAnsi" w:hAnsiTheme="minorHAnsi" w:cstheme="minorHAnsi"/>
          <w:b/>
          <w:bCs/>
          <w:color w:val="000000"/>
          <w:sz w:val="20"/>
          <w:szCs w:val="20"/>
        </w:rPr>
        <w:t xml:space="preserve"> </w:t>
      </w:r>
      <w:r w:rsidRPr="002B0DCC">
        <w:rPr>
          <w:rFonts w:asciiTheme="minorHAnsi" w:hAnsiTheme="minorHAnsi" w:cstheme="minorHAnsi"/>
          <w:color w:val="000000"/>
          <w:sz w:val="20"/>
          <w:szCs w:val="20"/>
        </w:rPr>
        <w:t>– Uruchamianie  (Automatic – Au</w:t>
      </w:r>
      <w:r w:rsidR="005E2B12">
        <w:rPr>
          <w:rFonts w:asciiTheme="minorHAnsi" w:hAnsiTheme="minorHAnsi" w:cstheme="minorHAnsi"/>
          <w:color w:val="000000"/>
          <w:sz w:val="20"/>
          <w:szCs w:val="20"/>
        </w:rPr>
        <w:t>tomatyczny; Manual – Ręczny;</w:t>
      </w:r>
      <w:r w:rsidRPr="002B0DCC">
        <w:rPr>
          <w:rFonts w:asciiTheme="minorHAnsi" w:hAnsiTheme="minorHAnsi" w:cstheme="minorHAnsi"/>
          <w:color w:val="000000"/>
          <w:sz w:val="20"/>
          <w:szCs w:val="20"/>
        </w:rPr>
        <w:t>) </w:t>
      </w:r>
    </w:p>
    <w:p w14:paraId="3DD7B8DC" w14:textId="43227D4C"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proofErr w:type="spellStart"/>
      <w:r w:rsidRPr="002B0DCC">
        <w:rPr>
          <w:rFonts w:asciiTheme="minorHAnsi" w:hAnsiTheme="minorHAnsi" w:cstheme="minorHAnsi"/>
          <w:color w:val="000000"/>
          <w:sz w:val="20"/>
          <w:szCs w:val="20"/>
        </w:rPr>
        <w:t>Comp</w:t>
      </w:r>
      <w:proofErr w:type="spellEnd"/>
      <w:r w:rsidRPr="002B0DCC">
        <w:rPr>
          <w:rFonts w:asciiTheme="minorHAnsi" w:hAnsiTheme="minorHAnsi" w:cstheme="minorHAnsi"/>
          <w:color w:val="000000"/>
          <w:sz w:val="20"/>
          <w:szCs w:val="20"/>
        </w:rPr>
        <w:t>.</w:t>
      </w:r>
      <w:r w:rsidR="00A52CDD">
        <w:rPr>
          <w:rFonts w:asciiTheme="minorHAnsi" w:hAnsiTheme="minorHAnsi" w:cstheme="minorHAnsi"/>
          <w:color w:val="000000"/>
          <w:sz w:val="20"/>
          <w:szCs w:val="20"/>
        </w:rPr>
        <w:t xml:space="preserve"> </w:t>
      </w:r>
      <w:proofErr w:type="spellStart"/>
      <w:r w:rsidR="00A52CDD">
        <w:rPr>
          <w:rFonts w:asciiTheme="minorHAnsi" w:hAnsiTheme="minorHAnsi" w:cstheme="minorHAnsi"/>
          <w:color w:val="000000"/>
          <w:sz w:val="20"/>
          <w:szCs w:val="20"/>
        </w:rPr>
        <w:t>Rate</w:t>
      </w:r>
      <w:proofErr w:type="spellEnd"/>
      <w:r w:rsidR="00A52CDD">
        <w:rPr>
          <w:rFonts w:asciiTheme="minorHAnsi" w:hAnsiTheme="minorHAnsi" w:cstheme="minorHAnsi"/>
          <w:color w:val="000000"/>
          <w:sz w:val="20"/>
          <w:szCs w:val="20"/>
        </w:rPr>
        <w:t>. –Zakres współczynnika mocy od -1 do 1</w:t>
      </w:r>
      <w:r w:rsidRPr="002B0DCC">
        <w:rPr>
          <w:rFonts w:asciiTheme="minorHAnsi" w:hAnsiTheme="minorHAnsi" w:cstheme="minorHAnsi"/>
          <w:color w:val="000000"/>
          <w:sz w:val="20"/>
          <w:szCs w:val="20"/>
        </w:rPr>
        <w:t> </w:t>
      </w:r>
    </w:p>
    <w:p w14:paraId="17DBA21F" w14:textId="76DDAEC8" w:rsidR="00AE1CC3" w:rsidRPr="005E2B12" w:rsidRDefault="00AE1CC3" w:rsidP="00B32B32">
      <w:pPr>
        <w:pStyle w:val="NormalnyWeb"/>
        <w:numPr>
          <w:ilvl w:val="0"/>
          <w:numId w:val="9"/>
        </w:numPr>
        <w:spacing w:before="0" w:beforeAutospacing="0" w:after="0" w:afterAutospacing="0"/>
        <w:textAlignment w:val="baseline"/>
        <w:rPr>
          <w:rFonts w:asciiTheme="minorHAnsi" w:hAnsiTheme="minorHAnsi" w:cstheme="minorHAnsi"/>
          <w:sz w:val="20"/>
          <w:szCs w:val="20"/>
        </w:rPr>
      </w:pPr>
      <w:proofErr w:type="spellStart"/>
      <w:r w:rsidRPr="005E2B12">
        <w:rPr>
          <w:rFonts w:asciiTheme="minorHAnsi" w:hAnsiTheme="minorHAnsi" w:cstheme="minorHAnsi"/>
          <w:sz w:val="20"/>
          <w:szCs w:val="20"/>
        </w:rPr>
        <w:lastRenderedPageBreak/>
        <w:t>Comp</w:t>
      </w:r>
      <w:proofErr w:type="spellEnd"/>
      <w:r w:rsidRPr="005E2B12">
        <w:rPr>
          <w:rFonts w:asciiTheme="minorHAnsi" w:hAnsiTheme="minorHAnsi" w:cstheme="minorHAnsi"/>
          <w:sz w:val="20"/>
          <w:szCs w:val="20"/>
        </w:rPr>
        <w:t xml:space="preserve">. </w:t>
      </w:r>
      <w:proofErr w:type="spellStart"/>
      <w:r w:rsidRPr="005E2B12">
        <w:rPr>
          <w:rFonts w:asciiTheme="minorHAnsi" w:hAnsiTheme="minorHAnsi" w:cstheme="minorHAnsi"/>
          <w:sz w:val="20"/>
          <w:szCs w:val="20"/>
        </w:rPr>
        <w:t>Mode</w:t>
      </w:r>
      <w:proofErr w:type="spellEnd"/>
      <w:r w:rsidRPr="005E2B12">
        <w:rPr>
          <w:rFonts w:asciiTheme="minorHAnsi" w:hAnsiTheme="minorHAnsi" w:cstheme="minorHAnsi"/>
          <w:sz w:val="20"/>
          <w:szCs w:val="20"/>
        </w:rPr>
        <w:t xml:space="preserve"> – Model sterowania, (</w:t>
      </w:r>
      <w:proofErr w:type="spellStart"/>
      <w:r w:rsidRPr="005E2B12">
        <w:rPr>
          <w:rFonts w:asciiTheme="minorHAnsi" w:hAnsiTheme="minorHAnsi" w:cstheme="minorHAnsi"/>
          <w:sz w:val="20"/>
          <w:szCs w:val="20"/>
        </w:rPr>
        <w:t>Intelligent</w:t>
      </w:r>
      <w:proofErr w:type="spellEnd"/>
      <w:r w:rsidRPr="005E2B12">
        <w:rPr>
          <w:rFonts w:asciiTheme="minorHAnsi" w:hAnsiTheme="minorHAnsi" w:cstheme="minorHAnsi"/>
          <w:sz w:val="20"/>
          <w:szCs w:val="20"/>
        </w:rPr>
        <w:t xml:space="preserve"> – Inteligentny, </w:t>
      </w:r>
      <w:proofErr w:type="spellStart"/>
      <w:r w:rsidRPr="005E2B12">
        <w:rPr>
          <w:rFonts w:asciiTheme="minorHAnsi" w:hAnsiTheme="minorHAnsi" w:cstheme="minorHAnsi"/>
          <w:sz w:val="20"/>
          <w:szCs w:val="20"/>
        </w:rPr>
        <w:t>Sequential</w:t>
      </w:r>
      <w:proofErr w:type="spellEnd"/>
      <w:r w:rsidRPr="005E2B12">
        <w:rPr>
          <w:rFonts w:asciiTheme="minorHAnsi" w:hAnsiTheme="minorHAnsi" w:cstheme="minorHAnsi"/>
          <w:sz w:val="20"/>
          <w:szCs w:val="20"/>
        </w:rPr>
        <w:t xml:space="preserve"> – Sekwencyjny, </w:t>
      </w:r>
      <w:proofErr w:type="spellStart"/>
      <w:r w:rsidRPr="005E2B12">
        <w:rPr>
          <w:rFonts w:asciiTheme="minorHAnsi" w:hAnsiTheme="minorHAnsi" w:cstheme="minorHAnsi"/>
          <w:sz w:val="20"/>
          <w:szCs w:val="20"/>
        </w:rPr>
        <w:t>All</w:t>
      </w:r>
      <w:proofErr w:type="spellEnd"/>
      <w:r w:rsidRPr="005E2B12">
        <w:rPr>
          <w:rFonts w:asciiTheme="minorHAnsi" w:hAnsiTheme="minorHAnsi" w:cstheme="minorHAnsi"/>
          <w:sz w:val="20"/>
          <w:szCs w:val="20"/>
        </w:rPr>
        <w:t xml:space="preserve"> -</w:t>
      </w:r>
      <w:r w:rsidR="005E2B12" w:rsidRPr="005E2B12">
        <w:rPr>
          <w:rFonts w:asciiTheme="minorHAnsi" w:hAnsiTheme="minorHAnsi" w:cstheme="minorHAnsi"/>
          <w:sz w:val="20"/>
          <w:szCs w:val="20"/>
        </w:rPr>
        <w:t xml:space="preserve"> Całkowity</w:t>
      </w:r>
      <w:r w:rsidRPr="005E2B12">
        <w:rPr>
          <w:rFonts w:asciiTheme="minorHAnsi" w:hAnsiTheme="minorHAnsi" w:cstheme="minorHAnsi"/>
          <w:sz w:val="20"/>
          <w:szCs w:val="20"/>
        </w:rPr>
        <w:t>)</w:t>
      </w:r>
    </w:p>
    <w:p w14:paraId="5FE73CB4" w14:textId="77777777"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r w:rsidRPr="002B0DCC">
        <w:rPr>
          <w:rFonts w:asciiTheme="minorHAnsi" w:hAnsiTheme="minorHAnsi" w:cstheme="minorHAnsi"/>
          <w:b/>
          <w:bCs/>
          <w:color w:val="000000"/>
          <w:sz w:val="20"/>
          <w:szCs w:val="20"/>
        </w:rPr>
        <w:t xml:space="preserve">Target Power </w:t>
      </w:r>
      <w:proofErr w:type="spellStart"/>
      <w:r w:rsidRPr="002B0DCC">
        <w:rPr>
          <w:rFonts w:asciiTheme="minorHAnsi" w:hAnsiTheme="minorHAnsi" w:cstheme="minorHAnsi"/>
          <w:b/>
          <w:bCs/>
          <w:color w:val="000000"/>
          <w:sz w:val="20"/>
          <w:szCs w:val="20"/>
        </w:rPr>
        <w:t>Factor</w:t>
      </w:r>
      <w:proofErr w:type="spellEnd"/>
      <w:r w:rsidRPr="002B0DCC">
        <w:rPr>
          <w:rFonts w:asciiTheme="minorHAnsi" w:hAnsiTheme="minorHAnsi" w:cstheme="minorHAnsi"/>
          <w:color w:val="000000"/>
          <w:sz w:val="20"/>
          <w:szCs w:val="20"/>
        </w:rPr>
        <w:t xml:space="preserve"> – Współczynnik mocy </w:t>
      </w:r>
    </w:p>
    <w:p w14:paraId="45109D22" w14:textId="16F07906" w:rsidR="00AE1CC3" w:rsidRPr="00D90EE7"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lang w:val="en-US"/>
        </w:rPr>
      </w:pPr>
      <w:r w:rsidRPr="00D90EE7">
        <w:rPr>
          <w:rFonts w:asciiTheme="minorHAnsi" w:hAnsiTheme="minorHAnsi" w:cstheme="minorHAnsi"/>
          <w:b/>
          <w:bCs/>
          <w:color w:val="000000"/>
          <w:sz w:val="20"/>
          <w:szCs w:val="20"/>
          <w:lang w:val="en-US"/>
        </w:rPr>
        <w:t>Total Capacity</w:t>
      </w:r>
      <w:r w:rsidRPr="00D90EE7">
        <w:rPr>
          <w:rFonts w:asciiTheme="minorHAnsi" w:hAnsiTheme="minorHAnsi" w:cstheme="minorHAnsi"/>
          <w:color w:val="000000"/>
          <w:sz w:val="20"/>
          <w:szCs w:val="20"/>
          <w:lang w:val="en-US"/>
        </w:rPr>
        <w:t xml:space="preserve"> – </w:t>
      </w:r>
      <w:proofErr w:type="spellStart"/>
      <w:r w:rsidRPr="00D90EE7">
        <w:rPr>
          <w:rFonts w:asciiTheme="minorHAnsi" w:hAnsiTheme="minorHAnsi" w:cstheme="minorHAnsi"/>
          <w:color w:val="000000"/>
          <w:sz w:val="20"/>
          <w:szCs w:val="20"/>
          <w:lang w:val="en-US"/>
        </w:rPr>
        <w:t>Prąd</w:t>
      </w:r>
      <w:proofErr w:type="spellEnd"/>
      <w:r w:rsidRPr="00D90EE7">
        <w:rPr>
          <w:rFonts w:asciiTheme="minorHAnsi" w:hAnsiTheme="minorHAnsi" w:cstheme="minorHAnsi"/>
          <w:color w:val="000000"/>
          <w:sz w:val="20"/>
          <w:szCs w:val="20"/>
          <w:lang w:val="en-US"/>
        </w:rPr>
        <w:t xml:space="preserve"> </w:t>
      </w:r>
      <w:r w:rsidR="005E2B12">
        <w:rPr>
          <w:rFonts w:asciiTheme="minorHAnsi" w:hAnsiTheme="minorHAnsi" w:cstheme="minorHAnsi"/>
          <w:color w:val="000000"/>
          <w:sz w:val="20"/>
          <w:szCs w:val="20"/>
          <w:lang w:val="en-US"/>
        </w:rPr>
        <w:t xml:space="preserve"> </w:t>
      </w:r>
      <w:proofErr w:type="spellStart"/>
      <w:r w:rsidR="005E2B12">
        <w:rPr>
          <w:rFonts w:asciiTheme="minorHAnsi" w:hAnsiTheme="minorHAnsi" w:cstheme="minorHAnsi"/>
          <w:color w:val="000000"/>
          <w:sz w:val="20"/>
          <w:szCs w:val="20"/>
          <w:lang w:val="en-US"/>
        </w:rPr>
        <w:t>całkowity</w:t>
      </w:r>
      <w:proofErr w:type="spellEnd"/>
      <w:r w:rsidR="005E2B12">
        <w:rPr>
          <w:rFonts w:asciiTheme="minorHAnsi" w:hAnsiTheme="minorHAnsi" w:cstheme="minorHAnsi"/>
          <w:color w:val="000000"/>
          <w:sz w:val="20"/>
          <w:szCs w:val="20"/>
          <w:lang w:val="en-US"/>
        </w:rPr>
        <w:t xml:space="preserve"> </w:t>
      </w:r>
      <w:proofErr w:type="spellStart"/>
      <w:r w:rsidRPr="00D90EE7">
        <w:rPr>
          <w:rFonts w:asciiTheme="minorHAnsi" w:hAnsiTheme="minorHAnsi" w:cstheme="minorHAnsi"/>
          <w:color w:val="000000"/>
          <w:sz w:val="20"/>
          <w:szCs w:val="20"/>
          <w:lang w:val="en-US"/>
        </w:rPr>
        <w:t>modułu</w:t>
      </w:r>
      <w:proofErr w:type="spellEnd"/>
      <w:r w:rsidRPr="00D90EE7">
        <w:rPr>
          <w:rFonts w:asciiTheme="minorHAnsi" w:hAnsiTheme="minorHAnsi" w:cstheme="minorHAnsi"/>
          <w:color w:val="000000"/>
          <w:sz w:val="20"/>
          <w:szCs w:val="20"/>
          <w:lang w:val="en-US"/>
        </w:rPr>
        <w:t xml:space="preserve"> ( 400V 100kvar SVG </w:t>
      </w:r>
      <w:proofErr w:type="spellStart"/>
      <w:r w:rsidRPr="00D90EE7">
        <w:rPr>
          <w:rFonts w:asciiTheme="minorHAnsi" w:hAnsiTheme="minorHAnsi" w:cstheme="minorHAnsi"/>
          <w:color w:val="000000"/>
          <w:sz w:val="20"/>
          <w:szCs w:val="20"/>
          <w:lang w:val="en-US"/>
        </w:rPr>
        <w:t>prąd</w:t>
      </w:r>
      <w:proofErr w:type="spellEnd"/>
      <w:r w:rsidRPr="00D90EE7">
        <w:rPr>
          <w:rFonts w:asciiTheme="minorHAnsi" w:hAnsiTheme="minorHAnsi" w:cstheme="minorHAnsi"/>
          <w:color w:val="000000"/>
          <w:sz w:val="20"/>
          <w:szCs w:val="20"/>
          <w:lang w:val="en-US"/>
        </w:rPr>
        <w:t xml:space="preserve"> 150A) </w:t>
      </w:r>
    </w:p>
    <w:p w14:paraId="2968EFBA" w14:textId="77777777"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r w:rsidRPr="002B0DCC">
        <w:rPr>
          <w:rFonts w:asciiTheme="minorHAnsi" w:hAnsiTheme="minorHAnsi" w:cstheme="minorHAnsi"/>
          <w:b/>
          <w:bCs/>
          <w:color w:val="000000"/>
          <w:sz w:val="20"/>
          <w:szCs w:val="20"/>
        </w:rPr>
        <w:t>CT Ratio</w:t>
      </w:r>
      <w:r w:rsidRPr="002B0DCC">
        <w:rPr>
          <w:rFonts w:asciiTheme="minorHAnsi" w:hAnsiTheme="minorHAnsi" w:cstheme="minorHAnsi"/>
          <w:color w:val="000000"/>
          <w:sz w:val="20"/>
          <w:szCs w:val="20"/>
        </w:rPr>
        <w:t xml:space="preserve"> – Prąd przekładnika (pierwotny)</w:t>
      </w:r>
    </w:p>
    <w:p w14:paraId="39C18C43" w14:textId="77777777" w:rsidR="00AE1CC3" w:rsidRPr="002B0DCC" w:rsidRDefault="00AE1CC3" w:rsidP="00B32B32">
      <w:pPr>
        <w:pStyle w:val="NormalnyWeb"/>
        <w:numPr>
          <w:ilvl w:val="0"/>
          <w:numId w:val="9"/>
        </w:numPr>
        <w:spacing w:before="0" w:beforeAutospacing="0" w:after="0" w:afterAutospacing="0"/>
        <w:textAlignment w:val="baseline"/>
        <w:rPr>
          <w:rFonts w:asciiTheme="minorHAnsi" w:hAnsiTheme="minorHAnsi" w:cstheme="minorHAnsi"/>
          <w:color w:val="000000"/>
          <w:sz w:val="20"/>
          <w:szCs w:val="20"/>
        </w:rPr>
      </w:pPr>
      <w:proofErr w:type="spellStart"/>
      <w:r w:rsidRPr="002B0DCC">
        <w:rPr>
          <w:rFonts w:asciiTheme="minorHAnsi" w:hAnsiTheme="minorHAnsi" w:cstheme="minorHAnsi"/>
          <w:b/>
          <w:bCs/>
          <w:color w:val="000000"/>
          <w:sz w:val="20"/>
          <w:szCs w:val="20"/>
        </w:rPr>
        <w:t>Slave</w:t>
      </w:r>
      <w:proofErr w:type="spellEnd"/>
      <w:r w:rsidRPr="002B0DCC">
        <w:rPr>
          <w:rFonts w:asciiTheme="minorHAnsi" w:hAnsiTheme="minorHAnsi" w:cstheme="minorHAnsi"/>
          <w:b/>
          <w:bCs/>
          <w:color w:val="000000"/>
          <w:sz w:val="20"/>
          <w:szCs w:val="20"/>
        </w:rPr>
        <w:t xml:space="preserve"> Module </w:t>
      </w:r>
      <w:proofErr w:type="spellStart"/>
      <w:r w:rsidRPr="002B0DCC">
        <w:rPr>
          <w:rFonts w:asciiTheme="minorHAnsi" w:hAnsiTheme="minorHAnsi" w:cstheme="minorHAnsi"/>
          <w:b/>
          <w:bCs/>
          <w:color w:val="000000"/>
          <w:sz w:val="20"/>
          <w:szCs w:val="20"/>
        </w:rPr>
        <w:t>Quantity</w:t>
      </w:r>
      <w:proofErr w:type="spellEnd"/>
      <w:r w:rsidRPr="002B0DCC">
        <w:rPr>
          <w:rFonts w:asciiTheme="minorHAnsi" w:hAnsiTheme="minorHAnsi" w:cstheme="minorHAnsi"/>
          <w:color w:val="000000"/>
          <w:sz w:val="20"/>
          <w:szCs w:val="20"/>
        </w:rPr>
        <w:t xml:space="preserve"> – Ilość modułów podrzędnych </w:t>
      </w:r>
    </w:p>
    <w:p w14:paraId="063F7C8A" w14:textId="77777777" w:rsidR="00AE1CC3" w:rsidRPr="002B0DCC" w:rsidRDefault="00AE1CC3" w:rsidP="00B83498">
      <w:pPr>
        <w:pStyle w:val="NormalnyWeb"/>
        <w:spacing w:before="0" w:beforeAutospacing="0" w:after="0" w:afterAutospacing="0"/>
        <w:jc w:val="center"/>
        <w:rPr>
          <w:rFonts w:asciiTheme="minorHAnsi" w:hAnsiTheme="minorHAnsi" w:cstheme="minorHAnsi"/>
          <w:sz w:val="20"/>
          <w:szCs w:val="20"/>
        </w:rPr>
      </w:pPr>
      <w:r w:rsidRPr="002B0DCC">
        <w:rPr>
          <w:rFonts w:asciiTheme="minorHAnsi" w:hAnsiTheme="minorHAnsi" w:cstheme="minorHAnsi"/>
          <w:noProof/>
          <w:color w:val="000000"/>
          <w:sz w:val="20"/>
          <w:szCs w:val="20"/>
          <w:bdr w:val="none" w:sz="0" w:space="0" w:color="auto" w:frame="1"/>
        </w:rPr>
        <w:drawing>
          <wp:inline distT="0" distB="0" distL="0" distR="0" wp14:anchorId="3D863A3D" wp14:editId="77BF48F7">
            <wp:extent cx="3247949" cy="1923716"/>
            <wp:effectExtent l="0" t="0" r="0" b="635"/>
            <wp:docPr id="22" name="Obraz 22" descr="https://lh6.googleusercontent.com/Wq9TZ5K3LtG0H4HGX0lDSZS1LuO_WzXHN54c4OE_y9wQwXzoJshQYT4iQ5IedYpDjAjEXjHFPy_HZVR_gwCzxO3c3RmGLplFRpQuiWlLvOeQfYDzxySXtFzGKQ9oCoMUgSedp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Wq9TZ5K3LtG0H4HGX0lDSZS1LuO_WzXHN54c4OE_y9wQwXzoJshQYT4iQ5IedYpDjAjEXjHFPy_HZVR_gwCzxO3c3RmGLplFRpQuiWlLvOeQfYDzxySXtFzGKQ9oCoMUgSedpq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1584" cy="1931792"/>
                    </a:xfrm>
                    <a:prstGeom prst="rect">
                      <a:avLst/>
                    </a:prstGeom>
                    <a:noFill/>
                    <a:ln>
                      <a:noFill/>
                    </a:ln>
                  </pic:spPr>
                </pic:pic>
              </a:graphicData>
            </a:graphic>
          </wp:inline>
        </w:drawing>
      </w:r>
    </w:p>
    <w:p w14:paraId="4C99613F" w14:textId="77777777" w:rsidR="00AE1CC3" w:rsidRPr="002B0DCC" w:rsidRDefault="00AE1CC3" w:rsidP="00B32B32">
      <w:pPr>
        <w:pStyle w:val="NormalnyWeb"/>
        <w:numPr>
          <w:ilvl w:val="0"/>
          <w:numId w:val="10"/>
        </w:numPr>
        <w:spacing w:before="0" w:beforeAutospacing="0" w:after="0" w:afterAutospacing="0"/>
        <w:textAlignment w:val="baseline"/>
        <w:rPr>
          <w:rFonts w:asciiTheme="minorHAnsi" w:hAnsiTheme="minorHAnsi" w:cstheme="minorHAnsi"/>
          <w:color w:val="000000"/>
          <w:sz w:val="20"/>
          <w:szCs w:val="20"/>
        </w:rPr>
      </w:pPr>
      <w:proofErr w:type="spellStart"/>
      <w:r w:rsidRPr="002B0DCC">
        <w:rPr>
          <w:rFonts w:asciiTheme="minorHAnsi" w:hAnsiTheme="minorHAnsi" w:cstheme="minorHAnsi"/>
          <w:bCs/>
          <w:color w:val="000000"/>
          <w:sz w:val="20"/>
          <w:szCs w:val="20"/>
        </w:rPr>
        <w:t>Grid</w:t>
      </w:r>
      <w:proofErr w:type="spellEnd"/>
      <w:r w:rsidRPr="002B0DCC">
        <w:rPr>
          <w:rFonts w:asciiTheme="minorHAnsi" w:hAnsiTheme="minorHAnsi" w:cstheme="minorHAnsi"/>
          <w:bCs/>
          <w:color w:val="000000"/>
          <w:sz w:val="20"/>
          <w:szCs w:val="20"/>
        </w:rPr>
        <w:t xml:space="preserve"> Vol. </w:t>
      </w:r>
      <w:proofErr w:type="spellStart"/>
      <w:r w:rsidRPr="002B0DCC">
        <w:rPr>
          <w:rFonts w:asciiTheme="minorHAnsi" w:hAnsiTheme="minorHAnsi" w:cstheme="minorHAnsi"/>
          <w:bCs/>
          <w:color w:val="000000"/>
          <w:sz w:val="20"/>
          <w:szCs w:val="20"/>
        </w:rPr>
        <w:t>Adjust</w:t>
      </w:r>
      <w:proofErr w:type="spellEnd"/>
      <w:r w:rsidRPr="002B0DCC">
        <w:rPr>
          <w:rFonts w:asciiTheme="minorHAnsi" w:hAnsiTheme="minorHAnsi" w:cstheme="minorHAnsi"/>
          <w:color w:val="000000"/>
          <w:sz w:val="20"/>
          <w:szCs w:val="20"/>
        </w:rPr>
        <w:t xml:space="preserve"> – Regulacja napięcia sieci. </w:t>
      </w:r>
    </w:p>
    <w:p w14:paraId="333480AF" w14:textId="77777777" w:rsidR="00AE1CC3" w:rsidRPr="002B0DCC" w:rsidRDefault="00AE1CC3" w:rsidP="00B32B32">
      <w:pPr>
        <w:pStyle w:val="NormalnyWeb"/>
        <w:numPr>
          <w:ilvl w:val="0"/>
          <w:numId w:val="10"/>
        </w:numPr>
        <w:spacing w:before="0" w:beforeAutospacing="0" w:after="0" w:afterAutospacing="0"/>
        <w:textAlignment w:val="baseline"/>
        <w:rPr>
          <w:rFonts w:asciiTheme="minorHAnsi" w:hAnsiTheme="minorHAnsi" w:cstheme="minorHAnsi"/>
          <w:bCs/>
          <w:color w:val="000000"/>
          <w:sz w:val="20"/>
          <w:szCs w:val="20"/>
        </w:rPr>
      </w:pPr>
      <w:r w:rsidRPr="002B0DCC">
        <w:rPr>
          <w:rFonts w:asciiTheme="minorHAnsi" w:hAnsiTheme="minorHAnsi" w:cstheme="minorHAnsi"/>
          <w:bCs/>
          <w:color w:val="000000"/>
          <w:sz w:val="20"/>
          <w:szCs w:val="20"/>
        </w:rPr>
        <w:t xml:space="preserve">PT Ratio – </w:t>
      </w:r>
      <w:r w:rsidRPr="002B0DCC">
        <w:rPr>
          <w:rFonts w:asciiTheme="minorHAnsi" w:hAnsiTheme="minorHAnsi" w:cstheme="minorHAnsi"/>
          <w:color w:val="000000"/>
          <w:sz w:val="20"/>
          <w:szCs w:val="20"/>
        </w:rPr>
        <w:t>Współczynnik mocy transformatora (ustawiany w przypadku pracy filtra z transformatorem)</w:t>
      </w:r>
    </w:p>
    <w:p w14:paraId="00398867" w14:textId="77777777" w:rsidR="00AE1CC3" w:rsidRPr="002B0DCC" w:rsidRDefault="00AE1CC3" w:rsidP="00B32B32">
      <w:pPr>
        <w:pStyle w:val="NormalnyWeb"/>
        <w:numPr>
          <w:ilvl w:val="0"/>
          <w:numId w:val="10"/>
        </w:numPr>
        <w:spacing w:before="0" w:beforeAutospacing="0" w:after="0" w:afterAutospacing="0"/>
        <w:textAlignment w:val="baseline"/>
        <w:rPr>
          <w:rFonts w:asciiTheme="minorHAnsi" w:hAnsiTheme="minorHAnsi" w:cstheme="minorHAnsi"/>
          <w:color w:val="000000"/>
          <w:sz w:val="20"/>
          <w:szCs w:val="20"/>
        </w:rPr>
      </w:pPr>
      <w:proofErr w:type="spellStart"/>
      <w:r w:rsidRPr="002B0DCC">
        <w:rPr>
          <w:rFonts w:asciiTheme="minorHAnsi" w:hAnsiTheme="minorHAnsi" w:cstheme="minorHAnsi"/>
          <w:bCs/>
          <w:color w:val="000000"/>
          <w:sz w:val="20"/>
          <w:szCs w:val="20"/>
        </w:rPr>
        <w:t>Ext</w:t>
      </w:r>
      <w:proofErr w:type="spellEnd"/>
      <w:r w:rsidRPr="002B0DCC">
        <w:rPr>
          <w:rFonts w:asciiTheme="minorHAnsi" w:hAnsiTheme="minorHAnsi" w:cstheme="minorHAnsi"/>
          <w:bCs/>
          <w:color w:val="000000"/>
          <w:sz w:val="20"/>
          <w:szCs w:val="20"/>
        </w:rPr>
        <w:t xml:space="preserve">. </w:t>
      </w:r>
      <w:proofErr w:type="spellStart"/>
      <w:r w:rsidRPr="002B0DCC">
        <w:rPr>
          <w:rFonts w:asciiTheme="minorHAnsi" w:hAnsiTheme="minorHAnsi" w:cstheme="minorHAnsi"/>
          <w:bCs/>
          <w:color w:val="000000"/>
          <w:sz w:val="20"/>
          <w:szCs w:val="20"/>
        </w:rPr>
        <w:t>Passive</w:t>
      </w:r>
      <w:proofErr w:type="spellEnd"/>
      <w:r w:rsidRPr="002B0DCC">
        <w:rPr>
          <w:rFonts w:asciiTheme="minorHAnsi" w:hAnsiTheme="minorHAnsi" w:cstheme="minorHAnsi"/>
          <w:bCs/>
          <w:color w:val="000000"/>
          <w:sz w:val="20"/>
          <w:szCs w:val="20"/>
        </w:rPr>
        <w:t xml:space="preserve"> </w:t>
      </w:r>
      <w:proofErr w:type="spellStart"/>
      <w:r w:rsidRPr="002B0DCC">
        <w:rPr>
          <w:rFonts w:asciiTheme="minorHAnsi" w:hAnsiTheme="minorHAnsi" w:cstheme="minorHAnsi"/>
          <w:bCs/>
          <w:color w:val="000000"/>
          <w:sz w:val="20"/>
          <w:szCs w:val="20"/>
        </w:rPr>
        <w:t>Filter</w:t>
      </w:r>
      <w:proofErr w:type="spellEnd"/>
      <w:r w:rsidRPr="002B0DCC">
        <w:rPr>
          <w:rFonts w:asciiTheme="minorHAnsi" w:hAnsiTheme="minorHAnsi" w:cstheme="minorHAnsi"/>
          <w:color w:val="000000"/>
          <w:sz w:val="20"/>
          <w:szCs w:val="20"/>
        </w:rPr>
        <w:t xml:space="preserve"> – Zewnętrzny filtr pasywny (parametr do wyboru tylko przez serwis)</w:t>
      </w:r>
    </w:p>
    <w:p w14:paraId="3A328E31" w14:textId="60332A6E" w:rsidR="00AE1CC3" w:rsidRPr="005E2B12" w:rsidRDefault="00AE1CC3" w:rsidP="00B32B32">
      <w:pPr>
        <w:pStyle w:val="NormalnyWeb"/>
        <w:numPr>
          <w:ilvl w:val="0"/>
          <w:numId w:val="10"/>
        </w:numPr>
        <w:spacing w:before="0" w:beforeAutospacing="0" w:after="0" w:afterAutospacing="0"/>
        <w:textAlignment w:val="baseline"/>
        <w:rPr>
          <w:rFonts w:asciiTheme="minorHAnsi" w:hAnsiTheme="minorHAnsi" w:cstheme="minorHAnsi"/>
          <w:bCs/>
          <w:sz w:val="20"/>
          <w:szCs w:val="20"/>
        </w:rPr>
      </w:pPr>
      <w:r w:rsidRPr="005E2B12">
        <w:rPr>
          <w:rFonts w:asciiTheme="minorHAnsi" w:hAnsiTheme="minorHAnsi" w:cstheme="minorHAnsi"/>
          <w:bCs/>
          <w:sz w:val="20"/>
          <w:szCs w:val="20"/>
        </w:rPr>
        <w:t xml:space="preserve">Input </w:t>
      </w:r>
      <w:proofErr w:type="spellStart"/>
      <w:r w:rsidRPr="005E2B12">
        <w:rPr>
          <w:rFonts w:asciiTheme="minorHAnsi" w:hAnsiTheme="minorHAnsi" w:cstheme="minorHAnsi"/>
          <w:bCs/>
          <w:sz w:val="20"/>
          <w:szCs w:val="20"/>
        </w:rPr>
        <w:t>Curr</w:t>
      </w:r>
      <w:proofErr w:type="spellEnd"/>
      <w:r w:rsidRPr="005E2B12">
        <w:rPr>
          <w:rFonts w:asciiTheme="minorHAnsi" w:hAnsiTheme="minorHAnsi" w:cstheme="minorHAnsi"/>
          <w:bCs/>
          <w:sz w:val="20"/>
          <w:szCs w:val="20"/>
        </w:rPr>
        <w:t xml:space="preserve">. </w:t>
      </w:r>
      <w:proofErr w:type="spellStart"/>
      <w:r w:rsidRPr="005E2B12">
        <w:rPr>
          <w:rFonts w:asciiTheme="minorHAnsi" w:hAnsiTheme="minorHAnsi" w:cstheme="minorHAnsi"/>
          <w:bCs/>
          <w:sz w:val="20"/>
          <w:szCs w:val="20"/>
        </w:rPr>
        <w:t>Abnormal</w:t>
      </w:r>
      <w:proofErr w:type="spellEnd"/>
      <w:r w:rsidRPr="005E2B12">
        <w:rPr>
          <w:rFonts w:asciiTheme="minorHAnsi" w:hAnsiTheme="minorHAnsi" w:cstheme="minorHAnsi"/>
          <w:bCs/>
          <w:sz w:val="20"/>
          <w:szCs w:val="20"/>
        </w:rPr>
        <w:t xml:space="preserve"> – </w:t>
      </w:r>
      <w:r w:rsidR="005E2B12" w:rsidRPr="005E2B12">
        <w:rPr>
          <w:rFonts w:asciiTheme="minorHAnsi" w:hAnsiTheme="minorHAnsi" w:cstheme="minorHAnsi"/>
          <w:bCs/>
          <w:sz w:val="20"/>
          <w:szCs w:val="20"/>
        </w:rPr>
        <w:t xml:space="preserve">Prąd poza zakresem </w:t>
      </w:r>
    </w:p>
    <w:p w14:paraId="6603ED3F" w14:textId="77777777" w:rsidR="00AE1CC3" w:rsidRPr="002B0DCC" w:rsidRDefault="00AE1CC3" w:rsidP="00A52CDD">
      <w:pPr>
        <w:pStyle w:val="NormalnyWeb"/>
        <w:numPr>
          <w:ilvl w:val="0"/>
          <w:numId w:val="10"/>
        </w:numPr>
        <w:spacing w:before="0" w:beforeAutospacing="0" w:after="0" w:afterAutospacing="0"/>
        <w:textAlignment w:val="baseline"/>
        <w:rPr>
          <w:rFonts w:asciiTheme="minorHAnsi" w:hAnsiTheme="minorHAnsi" w:cstheme="minorHAnsi"/>
          <w:color w:val="000000"/>
          <w:sz w:val="20"/>
          <w:szCs w:val="20"/>
        </w:rPr>
      </w:pPr>
      <w:r w:rsidRPr="002B0DCC">
        <w:rPr>
          <w:rFonts w:asciiTheme="minorHAnsi" w:hAnsiTheme="minorHAnsi" w:cstheme="minorHAnsi"/>
          <w:bCs/>
          <w:color w:val="000000"/>
          <w:sz w:val="20"/>
          <w:szCs w:val="20"/>
        </w:rPr>
        <w:t xml:space="preserve">CT </w:t>
      </w:r>
      <w:proofErr w:type="spellStart"/>
      <w:r w:rsidRPr="002B0DCC">
        <w:rPr>
          <w:rFonts w:asciiTheme="minorHAnsi" w:hAnsiTheme="minorHAnsi" w:cstheme="minorHAnsi"/>
          <w:bCs/>
          <w:color w:val="000000"/>
          <w:sz w:val="20"/>
          <w:szCs w:val="20"/>
        </w:rPr>
        <w:t>Location</w:t>
      </w:r>
      <w:proofErr w:type="spellEnd"/>
      <w:r w:rsidRPr="002B0DCC">
        <w:rPr>
          <w:rFonts w:asciiTheme="minorHAnsi" w:hAnsiTheme="minorHAnsi" w:cstheme="minorHAnsi"/>
          <w:color w:val="000000"/>
          <w:sz w:val="20"/>
          <w:szCs w:val="20"/>
        </w:rPr>
        <w:t xml:space="preserve"> – lokalizacja przekładników prądowych, (</w:t>
      </w:r>
      <w:proofErr w:type="spellStart"/>
      <w:r w:rsidRPr="002B0DCC">
        <w:rPr>
          <w:rFonts w:asciiTheme="minorHAnsi" w:hAnsiTheme="minorHAnsi" w:cstheme="minorHAnsi"/>
          <w:color w:val="000000"/>
          <w:sz w:val="20"/>
          <w:szCs w:val="20"/>
        </w:rPr>
        <w:t>Load</w:t>
      </w:r>
      <w:proofErr w:type="spellEnd"/>
      <w:r w:rsidRPr="002B0DCC">
        <w:rPr>
          <w:rFonts w:asciiTheme="minorHAnsi" w:hAnsiTheme="minorHAnsi" w:cstheme="minorHAnsi"/>
          <w:color w:val="000000"/>
          <w:sz w:val="20"/>
          <w:szCs w:val="20"/>
        </w:rPr>
        <w:t xml:space="preserve"> – Obciążenie; </w:t>
      </w:r>
      <w:proofErr w:type="spellStart"/>
      <w:r w:rsidRPr="002B0DCC">
        <w:rPr>
          <w:rFonts w:asciiTheme="minorHAnsi" w:hAnsiTheme="minorHAnsi" w:cstheme="minorHAnsi"/>
          <w:color w:val="000000"/>
          <w:sz w:val="20"/>
          <w:szCs w:val="20"/>
        </w:rPr>
        <w:t>Grid</w:t>
      </w:r>
      <w:proofErr w:type="spellEnd"/>
      <w:r w:rsidRPr="002B0DCC">
        <w:rPr>
          <w:rFonts w:asciiTheme="minorHAnsi" w:hAnsiTheme="minorHAnsi" w:cstheme="minorHAnsi"/>
          <w:color w:val="000000"/>
          <w:sz w:val="20"/>
          <w:szCs w:val="20"/>
        </w:rPr>
        <w:t xml:space="preserve"> – </w:t>
      </w:r>
      <w:proofErr w:type="spellStart"/>
      <w:r w:rsidRPr="002B0DCC">
        <w:rPr>
          <w:rFonts w:asciiTheme="minorHAnsi" w:hAnsiTheme="minorHAnsi" w:cstheme="minorHAnsi"/>
          <w:color w:val="000000"/>
          <w:sz w:val="20"/>
          <w:szCs w:val="20"/>
        </w:rPr>
        <w:t>Zaislanie</w:t>
      </w:r>
      <w:proofErr w:type="spellEnd"/>
      <w:r w:rsidRPr="002B0DCC">
        <w:rPr>
          <w:rFonts w:asciiTheme="minorHAnsi" w:hAnsiTheme="minorHAnsi" w:cstheme="minorHAnsi"/>
          <w:color w:val="000000"/>
          <w:sz w:val="20"/>
          <w:szCs w:val="20"/>
        </w:rPr>
        <w:t>).</w:t>
      </w:r>
    </w:p>
    <w:p w14:paraId="3FB18A2A" w14:textId="77777777" w:rsidR="00AE1CC3" w:rsidRPr="002B0DCC" w:rsidRDefault="00AE1CC3" w:rsidP="00B32B32">
      <w:pPr>
        <w:pStyle w:val="NormalnyWeb"/>
        <w:numPr>
          <w:ilvl w:val="0"/>
          <w:numId w:val="10"/>
        </w:numPr>
        <w:spacing w:before="0" w:beforeAutospacing="0" w:after="0" w:afterAutospacing="0"/>
        <w:textAlignment w:val="baseline"/>
        <w:rPr>
          <w:rFonts w:asciiTheme="minorHAnsi" w:hAnsiTheme="minorHAnsi" w:cstheme="minorHAnsi"/>
          <w:color w:val="000000"/>
          <w:sz w:val="20"/>
          <w:szCs w:val="20"/>
        </w:rPr>
      </w:pPr>
      <w:r w:rsidRPr="002B0DCC">
        <w:rPr>
          <w:rFonts w:asciiTheme="minorHAnsi" w:hAnsiTheme="minorHAnsi" w:cstheme="minorHAnsi"/>
          <w:bCs/>
          <w:color w:val="000000"/>
          <w:sz w:val="20"/>
          <w:szCs w:val="20"/>
        </w:rPr>
        <w:t xml:space="preserve">CT </w:t>
      </w:r>
      <w:proofErr w:type="spellStart"/>
      <w:r w:rsidRPr="002B0DCC">
        <w:rPr>
          <w:rFonts w:asciiTheme="minorHAnsi" w:hAnsiTheme="minorHAnsi" w:cstheme="minorHAnsi"/>
          <w:bCs/>
          <w:color w:val="000000"/>
          <w:sz w:val="20"/>
          <w:szCs w:val="20"/>
        </w:rPr>
        <w:t>Secondary</w:t>
      </w:r>
      <w:proofErr w:type="spellEnd"/>
      <w:r w:rsidRPr="002B0DCC">
        <w:rPr>
          <w:rFonts w:asciiTheme="minorHAnsi" w:hAnsiTheme="minorHAnsi" w:cstheme="minorHAnsi"/>
          <w:bCs/>
          <w:color w:val="000000"/>
          <w:sz w:val="20"/>
          <w:szCs w:val="20"/>
        </w:rPr>
        <w:t xml:space="preserve"> </w:t>
      </w:r>
      <w:proofErr w:type="spellStart"/>
      <w:r w:rsidRPr="002B0DCC">
        <w:rPr>
          <w:rFonts w:asciiTheme="minorHAnsi" w:hAnsiTheme="minorHAnsi" w:cstheme="minorHAnsi"/>
          <w:bCs/>
          <w:color w:val="000000"/>
          <w:sz w:val="20"/>
          <w:szCs w:val="20"/>
        </w:rPr>
        <w:t>connection</w:t>
      </w:r>
      <w:proofErr w:type="spellEnd"/>
      <w:r w:rsidRPr="002B0DCC">
        <w:rPr>
          <w:rFonts w:asciiTheme="minorHAnsi" w:hAnsiTheme="minorHAnsi" w:cstheme="minorHAnsi"/>
          <w:color w:val="000000"/>
          <w:sz w:val="20"/>
          <w:szCs w:val="20"/>
        </w:rPr>
        <w:t xml:space="preserve"> – Połączenie uzwojeń wtórnych CT ( Series – Szeregowo) </w:t>
      </w:r>
    </w:p>
    <w:p w14:paraId="190E45E7" w14:textId="77777777" w:rsidR="00AE1CC3" w:rsidRPr="002B0DCC" w:rsidRDefault="00AE1CC3" w:rsidP="00B32B32">
      <w:pPr>
        <w:pStyle w:val="NormalnyWeb"/>
        <w:numPr>
          <w:ilvl w:val="0"/>
          <w:numId w:val="10"/>
        </w:numPr>
        <w:spacing w:before="0" w:beforeAutospacing="0" w:after="0" w:afterAutospacing="0"/>
        <w:textAlignment w:val="baseline"/>
        <w:rPr>
          <w:rFonts w:asciiTheme="minorHAnsi" w:hAnsiTheme="minorHAnsi" w:cstheme="minorHAnsi"/>
          <w:bCs/>
          <w:color w:val="000000"/>
          <w:sz w:val="20"/>
          <w:szCs w:val="20"/>
        </w:rPr>
      </w:pPr>
      <w:r w:rsidRPr="002B0DCC">
        <w:rPr>
          <w:rFonts w:asciiTheme="minorHAnsi" w:hAnsiTheme="minorHAnsi" w:cstheme="minorHAnsi"/>
          <w:bCs/>
          <w:color w:val="000000"/>
          <w:sz w:val="20"/>
          <w:szCs w:val="20"/>
        </w:rPr>
        <w:t xml:space="preserve">1 st. </w:t>
      </w:r>
      <w:proofErr w:type="spellStart"/>
      <w:r w:rsidRPr="002B0DCC">
        <w:rPr>
          <w:rFonts w:asciiTheme="minorHAnsi" w:hAnsiTheme="minorHAnsi" w:cstheme="minorHAnsi"/>
          <w:bCs/>
          <w:color w:val="000000"/>
          <w:sz w:val="20"/>
          <w:szCs w:val="20"/>
        </w:rPr>
        <w:t>Angle</w:t>
      </w:r>
      <w:proofErr w:type="spellEnd"/>
      <w:r w:rsidRPr="002B0DCC">
        <w:rPr>
          <w:rFonts w:asciiTheme="minorHAnsi" w:hAnsiTheme="minorHAnsi" w:cstheme="minorHAnsi"/>
          <w:bCs/>
          <w:color w:val="000000"/>
          <w:sz w:val="20"/>
          <w:szCs w:val="20"/>
        </w:rPr>
        <w:t xml:space="preserve"> </w:t>
      </w:r>
      <w:proofErr w:type="spellStart"/>
      <w:r w:rsidRPr="002B0DCC">
        <w:rPr>
          <w:rFonts w:asciiTheme="minorHAnsi" w:hAnsiTheme="minorHAnsi" w:cstheme="minorHAnsi"/>
          <w:bCs/>
          <w:color w:val="000000"/>
          <w:sz w:val="20"/>
          <w:szCs w:val="20"/>
        </w:rPr>
        <w:t>Biasing</w:t>
      </w:r>
      <w:proofErr w:type="spellEnd"/>
      <w:r w:rsidRPr="002B0DCC">
        <w:rPr>
          <w:rFonts w:asciiTheme="minorHAnsi" w:hAnsiTheme="minorHAnsi" w:cstheme="minorHAnsi"/>
          <w:bCs/>
          <w:color w:val="000000"/>
          <w:sz w:val="20"/>
          <w:szCs w:val="20"/>
        </w:rPr>
        <w:t xml:space="preserve"> - </w:t>
      </w:r>
    </w:p>
    <w:p w14:paraId="539C5DD2" w14:textId="77777777" w:rsidR="00AE1CC3" w:rsidRPr="002B0DCC" w:rsidRDefault="00AE1CC3" w:rsidP="00B32B32">
      <w:pPr>
        <w:spacing w:after="0" w:line="240" w:lineRule="auto"/>
        <w:rPr>
          <w:rFonts w:cstheme="minorHAnsi"/>
          <w:sz w:val="20"/>
          <w:szCs w:val="20"/>
        </w:rPr>
      </w:pPr>
    </w:p>
    <w:p w14:paraId="30C83641" w14:textId="1D2DA494" w:rsidR="00AE1CC3" w:rsidRPr="002B0DCC" w:rsidRDefault="00AE1CC3" w:rsidP="00A52CDD">
      <w:pPr>
        <w:pStyle w:val="NormalnyWeb"/>
        <w:spacing w:before="0" w:beforeAutospacing="0" w:after="0" w:afterAutospacing="0"/>
        <w:ind w:firstLine="360"/>
        <w:jc w:val="both"/>
        <w:rPr>
          <w:rFonts w:asciiTheme="minorHAnsi" w:hAnsiTheme="minorHAnsi" w:cstheme="minorHAnsi"/>
          <w:color w:val="000000"/>
          <w:sz w:val="20"/>
          <w:szCs w:val="20"/>
        </w:rPr>
      </w:pPr>
      <w:r w:rsidRPr="002B0DCC">
        <w:rPr>
          <w:rFonts w:asciiTheme="minorHAnsi" w:hAnsiTheme="minorHAnsi" w:cstheme="minorHAnsi"/>
          <w:color w:val="000000"/>
          <w:sz w:val="20"/>
          <w:szCs w:val="20"/>
        </w:rPr>
        <w:t xml:space="preserve">W przypadku zarządzania poprzez 7-calowy panel SVG o napięciu 400 V 500 </w:t>
      </w:r>
      <w:proofErr w:type="spellStart"/>
      <w:r w:rsidRPr="002B0DCC">
        <w:rPr>
          <w:rFonts w:asciiTheme="minorHAnsi" w:hAnsiTheme="minorHAnsi" w:cstheme="minorHAnsi"/>
          <w:color w:val="000000"/>
          <w:sz w:val="20"/>
          <w:szCs w:val="20"/>
        </w:rPr>
        <w:t>kvar</w:t>
      </w:r>
      <w:proofErr w:type="spellEnd"/>
      <w:r w:rsidRPr="002B0DCC">
        <w:rPr>
          <w:rFonts w:asciiTheme="minorHAnsi" w:hAnsiTheme="minorHAnsi" w:cstheme="minorHAnsi"/>
          <w:color w:val="000000"/>
          <w:sz w:val="20"/>
          <w:szCs w:val="20"/>
        </w:rPr>
        <w:t xml:space="preserve"> (5 * 100 </w:t>
      </w:r>
      <w:proofErr w:type="spellStart"/>
      <w:r w:rsidRPr="002B0DCC">
        <w:rPr>
          <w:rFonts w:asciiTheme="minorHAnsi" w:hAnsiTheme="minorHAnsi" w:cstheme="minorHAnsi"/>
          <w:color w:val="000000"/>
          <w:sz w:val="20"/>
          <w:szCs w:val="20"/>
        </w:rPr>
        <w:t>kvar</w:t>
      </w:r>
      <w:proofErr w:type="spellEnd"/>
      <w:r w:rsidRPr="002B0DCC">
        <w:rPr>
          <w:rFonts w:asciiTheme="minorHAnsi" w:hAnsiTheme="minorHAnsi" w:cstheme="minorHAnsi"/>
          <w:color w:val="000000"/>
          <w:sz w:val="20"/>
          <w:szCs w:val="20"/>
        </w:rPr>
        <w:t>) całkowita moc wynosi 750 A, a ilość modułów to 5. Należy pamiętać o ustawieniu ilości modułów na zaciskach „</w:t>
      </w:r>
      <w:proofErr w:type="spellStart"/>
      <w:r w:rsidRPr="002B0DCC">
        <w:rPr>
          <w:rFonts w:asciiTheme="minorHAnsi" w:hAnsiTheme="minorHAnsi" w:cstheme="minorHAnsi"/>
          <w:color w:val="000000"/>
          <w:sz w:val="20"/>
          <w:szCs w:val="20"/>
        </w:rPr>
        <w:t>Dial</w:t>
      </w:r>
      <w:proofErr w:type="spellEnd"/>
      <w:r w:rsidRPr="002B0DCC">
        <w:rPr>
          <w:rFonts w:asciiTheme="minorHAnsi" w:hAnsiTheme="minorHAnsi" w:cstheme="minorHAnsi"/>
          <w:color w:val="000000"/>
          <w:sz w:val="20"/>
          <w:szCs w:val="20"/>
        </w:rPr>
        <w:t xml:space="preserve"> Switch” </w:t>
      </w:r>
      <w:r w:rsidRPr="002B0DCC">
        <w:rPr>
          <w:rFonts w:asciiTheme="minorHAnsi" w:hAnsiTheme="minorHAnsi" w:cstheme="minorHAnsi"/>
          <w:color w:val="000000"/>
          <w:sz w:val="20"/>
          <w:szCs w:val="20"/>
        </w:rPr>
        <w:lastRenderedPageBreak/>
        <w:t xml:space="preserve">zgodnie z oznaczeniem w tabeli </w:t>
      </w:r>
      <w:r w:rsidR="00B83498" w:rsidRPr="002B0DCC">
        <w:rPr>
          <w:rFonts w:asciiTheme="minorHAnsi" w:hAnsiTheme="minorHAnsi" w:cstheme="minorHAnsi"/>
          <w:color w:val="000000"/>
          <w:sz w:val="20"/>
          <w:szCs w:val="20"/>
        </w:rPr>
        <w:t>4</w:t>
      </w:r>
      <w:r w:rsidRPr="002B0DCC">
        <w:rPr>
          <w:rFonts w:asciiTheme="minorHAnsi" w:hAnsiTheme="minorHAnsi" w:cstheme="minorHAnsi"/>
          <w:color w:val="000000"/>
          <w:sz w:val="20"/>
          <w:szCs w:val="20"/>
        </w:rPr>
        <w:t xml:space="preserve">.  Dla 400 V 300 </w:t>
      </w:r>
      <w:proofErr w:type="spellStart"/>
      <w:r w:rsidRPr="002B0DCC">
        <w:rPr>
          <w:rFonts w:asciiTheme="minorHAnsi" w:hAnsiTheme="minorHAnsi" w:cstheme="minorHAnsi"/>
          <w:color w:val="000000"/>
          <w:sz w:val="20"/>
          <w:szCs w:val="20"/>
        </w:rPr>
        <w:t>kvar</w:t>
      </w:r>
      <w:proofErr w:type="spellEnd"/>
      <w:r w:rsidRPr="002B0DCC">
        <w:rPr>
          <w:rFonts w:asciiTheme="minorHAnsi" w:hAnsiTheme="minorHAnsi" w:cstheme="minorHAnsi"/>
          <w:color w:val="000000"/>
          <w:sz w:val="20"/>
          <w:szCs w:val="20"/>
        </w:rPr>
        <w:t xml:space="preserve"> </w:t>
      </w:r>
      <w:r w:rsidRPr="002B0DCC">
        <w:rPr>
          <w:rFonts w:asciiTheme="minorHAnsi" w:eastAsia="MS Gothic" w:hAnsiTheme="minorHAnsi" w:cstheme="minorHAnsi"/>
          <w:color w:val="000000"/>
          <w:sz w:val="20"/>
          <w:szCs w:val="20"/>
        </w:rPr>
        <w:t>（</w:t>
      </w:r>
      <w:r w:rsidRPr="002B0DCC">
        <w:rPr>
          <w:rFonts w:asciiTheme="minorHAnsi" w:hAnsiTheme="minorHAnsi" w:cstheme="minorHAnsi"/>
          <w:color w:val="000000"/>
          <w:sz w:val="20"/>
          <w:szCs w:val="20"/>
        </w:rPr>
        <w:t xml:space="preserve">3 * 100 </w:t>
      </w:r>
      <w:proofErr w:type="spellStart"/>
      <w:r w:rsidRPr="002B0DCC">
        <w:rPr>
          <w:rFonts w:asciiTheme="minorHAnsi" w:hAnsiTheme="minorHAnsi" w:cstheme="minorHAnsi"/>
          <w:color w:val="000000"/>
          <w:sz w:val="20"/>
          <w:szCs w:val="20"/>
        </w:rPr>
        <w:t>kvar</w:t>
      </w:r>
      <w:proofErr w:type="spellEnd"/>
      <w:r w:rsidRPr="002B0DCC">
        <w:rPr>
          <w:rFonts w:asciiTheme="minorHAnsi" w:eastAsia="MS Gothic" w:hAnsiTheme="minorHAnsi" w:cstheme="minorHAnsi"/>
          <w:color w:val="000000"/>
          <w:sz w:val="20"/>
          <w:szCs w:val="20"/>
        </w:rPr>
        <w:t>）</w:t>
      </w:r>
      <w:r w:rsidRPr="002B0DCC">
        <w:rPr>
          <w:rFonts w:asciiTheme="minorHAnsi" w:eastAsia="MS Gothic" w:hAnsiTheme="minorHAnsi" w:cstheme="minorHAnsi"/>
          <w:color w:val="000000"/>
          <w:sz w:val="20"/>
          <w:szCs w:val="20"/>
        </w:rPr>
        <w:br/>
      </w:r>
      <w:r w:rsidRPr="002B0DCC">
        <w:rPr>
          <w:rFonts w:asciiTheme="minorHAnsi" w:hAnsiTheme="minorHAnsi" w:cstheme="minorHAnsi"/>
          <w:color w:val="000000"/>
          <w:sz w:val="20"/>
          <w:szCs w:val="20"/>
        </w:rPr>
        <w:t xml:space="preserve"> 7-calowy system SVG LCD, całkowita pojemność wynosi 450A ponieważ jednostka to A, należy przeliczyć moc na wartość prądu zgodnie z wzorem  </w:t>
      </w:r>
      <w:r w:rsidR="00A52CDD">
        <w:rPr>
          <w:rFonts w:asciiTheme="minorHAnsi" w:hAnsiTheme="minorHAnsi" w:cstheme="minorHAnsi"/>
          <w:color w:val="000000"/>
          <w:sz w:val="20"/>
          <w:szCs w:val="20"/>
        </w:rPr>
        <w:br/>
      </w:r>
      <w:r w:rsidRPr="002B0DCC">
        <w:rPr>
          <w:rFonts w:asciiTheme="minorHAnsi" w:hAnsiTheme="minorHAnsi" w:cstheme="minorHAnsi"/>
          <w:color w:val="000000"/>
          <w:sz w:val="20"/>
          <w:szCs w:val="20"/>
        </w:rPr>
        <w:t>I = Q / 1,732U. </w:t>
      </w:r>
    </w:p>
    <w:p w14:paraId="0BD623D9" w14:textId="77777777" w:rsidR="00AE1CC3" w:rsidRPr="002B0DCC" w:rsidRDefault="00AE1CC3" w:rsidP="00B32B32">
      <w:pPr>
        <w:pStyle w:val="NormalnyWeb"/>
        <w:spacing w:before="0" w:beforeAutospacing="0" w:after="0" w:afterAutospacing="0"/>
        <w:ind w:firstLine="360"/>
        <w:rPr>
          <w:rFonts w:asciiTheme="minorHAnsi" w:hAnsiTheme="minorHAnsi" w:cstheme="minorHAnsi"/>
          <w:sz w:val="20"/>
          <w:szCs w:val="20"/>
        </w:rPr>
      </w:pPr>
    </w:p>
    <w:p w14:paraId="3F923F61" w14:textId="77777777" w:rsidR="00AE1CC3" w:rsidRPr="002B0DCC" w:rsidRDefault="00AE1CC3" w:rsidP="00B83498">
      <w:pPr>
        <w:pStyle w:val="Nagwek1"/>
        <w:numPr>
          <w:ilvl w:val="0"/>
          <w:numId w:val="1"/>
        </w:numPr>
        <w:rPr>
          <w:rFonts w:asciiTheme="minorHAnsi" w:hAnsiTheme="minorHAnsi" w:cstheme="minorHAnsi"/>
        </w:rPr>
      </w:pPr>
      <w:bookmarkStart w:id="11" w:name="_Toc30514466"/>
      <w:r w:rsidRPr="002B0DCC">
        <w:rPr>
          <w:rFonts w:asciiTheme="minorHAnsi" w:hAnsiTheme="minorHAnsi" w:cstheme="minorHAnsi"/>
        </w:rPr>
        <w:t>Instrukcja rozwiązywania problemów</w:t>
      </w:r>
      <w:bookmarkEnd w:id="11"/>
    </w:p>
    <w:p w14:paraId="6896324B" w14:textId="77777777" w:rsidR="00AE1CC3" w:rsidRPr="002B0DCC" w:rsidRDefault="00AE1CC3" w:rsidP="00B83498">
      <w:pPr>
        <w:pStyle w:val="Nagwek2"/>
        <w:numPr>
          <w:ilvl w:val="1"/>
          <w:numId w:val="1"/>
        </w:numPr>
        <w:rPr>
          <w:rFonts w:asciiTheme="minorHAnsi" w:hAnsiTheme="minorHAnsi" w:cstheme="minorHAnsi"/>
        </w:rPr>
      </w:pPr>
      <w:bookmarkStart w:id="12" w:name="_Toc30514467"/>
      <w:r w:rsidRPr="002B0DCC">
        <w:rPr>
          <w:rFonts w:asciiTheme="minorHAnsi" w:hAnsiTheme="minorHAnsi" w:cstheme="minorHAnsi"/>
        </w:rPr>
        <w:t>Podłączanie urządzenia po naprawie/serwisie.</w:t>
      </w:r>
      <w:bookmarkEnd w:id="12"/>
    </w:p>
    <w:p w14:paraId="65146114" w14:textId="7D63E6A0" w:rsidR="00AE1CC3" w:rsidRPr="002B0DCC" w:rsidRDefault="00AE1CC3" w:rsidP="00651187">
      <w:pPr>
        <w:ind w:firstLine="360"/>
        <w:jc w:val="both"/>
        <w:rPr>
          <w:rFonts w:cstheme="minorHAnsi"/>
        </w:rPr>
      </w:pPr>
      <w:r w:rsidRPr="002B0DCC">
        <w:rPr>
          <w:rFonts w:cstheme="minorHAnsi"/>
        </w:rPr>
        <w:t>Postępowanie w przypadku złej pracy urządzenia oraz ponowne uruchamianie. Postępuj zgodnie z po</w:t>
      </w:r>
      <w:r w:rsidR="00651187">
        <w:rPr>
          <w:rFonts w:cstheme="minorHAnsi"/>
        </w:rPr>
        <w:t>niższą instrukcją SVG/ASVG</w:t>
      </w:r>
      <w:r w:rsidRPr="002B0DCC">
        <w:rPr>
          <w:rFonts w:cstheme="minorHAnsi"/>
        </w:rPr>
        <w:t>.</w:t>
      </w:r>
    </w:p>
    <w:p w14:paraId="59DD2371" w14:textId="77777777" w:rsidR="00AE1CC3" w:rsidRPr="002B0DCC" w:rsidRDefault="00AE1CC3" w:rsidP="00651187">
      <w:pPr>
        <w:jc w:val="both"/>
        <w:rPr>
          <w:rFonts w:cstheme="minorHAnsi"/>
        </w:rPr>
      </w:pPr>
      <w:r w:rsidRPr="002B0DCC">
        <w:rPr>
          <w:rFonts w:cstheme="minorHAnsi"/>
        </w:rPr>
        <w:t xml:space="preserve">- Upewnij się, że rozłącznik główny jest wyłączony, a na zaciskach urządzenia nie ma napięcia. </w:t>
      </w:r>
    </w:p>
    <w:p w14:paraId="13A58477" w14:textId="7C939091" w:rsidR="00AE1CC3" w:rsidRPr="002B0DCC" w:rsidRDefault="00AE1CC3" w:rsidP="00651187">
      <w:pPr>
        <w:jc w:val="both"/>
        <w:rPr>
          <w:rFonts w:cstheme="minorHAnsi"/>
        </w:rPr>
      </w:pPr>
      <w:r w:rsidRPr="002B0DCC">
        <w:rPr>
          <w:rFonts w:cstheme="minorHAnsi"/>
        </w:rPr>
        <w:t xml:space="preserve">- Sprawdź poprawność podłączenia przewodów zasilających zgodnie </w:t>
      </w:r>
      <w:r w:rsidR="00651187">
        <w:rPr>
          <w:rFonts w:cstheme="minorHAnsi"/>
        </w:rPr>
        <w:br/>
      </w:r>
      <w:r w:rsidRPr="002B0DCC">
        <w:rPr>
          <w:rFonts w:cstheme="minorHAnsi"/>
        </w:rPr>
        <w:t xml:space="preserve">z kolejnością faz. </w:t>
      </w:r>
    </w:p>
    <w:p w14:paraId="4FD7779C" w14:textId="77777777" w:rsidR="00AE1CC3" w:rsidRPr="002B0DCC" w:rsidRDefault="00AE1CC3" w:rsidP="00651187">
      <w:pPr>
        <w:jc w:val="both"/>
        <w:rPr>
          <w:rFonts w:cstheme="minorHAnsi"/>
        </w:rPr>
      </w:pPr>
      <w:r w:rsidRPr="002B0DCC">
        <w:rPr>
          <w:rFonts w:cstheme="minorHAnsi"/>
        </w:rPr>
        <w:t>- Sprawdź poprawność podłączenia przewodów przekładników prądowych.</w:t>
      </w:r>
    </w:p>
    <w:p w14:paraId="18148639" w14:textId="77777777" w:rsidR="00AE1CC3" w:rsidRPr="002B0DCC" w:rsidRDefault="00AE1CC3" w:rsidP="00651187">
      <w:pPr>
        <w:jc w:val="both"/>
        <w:rPr>
          <w:rFonts w:cstheme="minorHAnsi"/>
        </w:rPr>
      </w:pPr>
      <w:r w:rsidRPr="002B0DCC">
        <w:rPr>
          <w:rFonts w:cstheme="minorHAnsi"/>
        </w:rPr>
        <w:t xml:space="preserve">- Sprawdź połączenie przewodu ochronnego z zaciskiem PE oraz innych przewodów uziemiających, w celu zabezpieczenia obsługi przed porażeniem. </w:t>
      </w:r>
    </w:p>
    <w:p w14:paraId="666DF76C" w14:textId="49E84D24" w:rsidR="00AE1CC3" w:rsidRPr="002B0DCC" w:rsidRDefault="00AE1CC3" w:rsidP="00B83498">
      <w:pPr>
        <w:pStyle w:val="Nagwek2"/>
        <w:numPr>
          <w:ilvl w:val="1"/>
          <w:numId w:val="1"/>
        </w:numPr>
        <w:rPr>
          <w:rFonts w:asciiTheme="minorHAnsi" w:hAnsiTheme="minorHAnsi" w:cstheme="minorHAnsi"/>
        </w:rPr>
      </w:pPr>
      <w:bookmarkStart w:id="13" w:name="_Toc30514468"/>
      <w:r w:rsidRPr="002B0DCC">
        <w:rPr>
          <w:rFonts w:asciiTheme="minorHAnsi" w:hAnsiTheme="minorHAnsi" w:cstheme="minorHAnsi"/>
        </w:rPr>
        <w:t>Pierwsze kroki uruchomienia urządzenia</w:t>
      </w:r>
      <w:bookmarkEnd w:id="13"/>
      <w:r w:rsidRPr="002B0DCC">
        <w:rPr>
          <w:rFonts w:asciiTheme="minorHAnsi" w:hAnsiTheme="minorHAnsi" w:cstheme="minorHAnsi"/>
        </w:rPr>
        <w:t xml:space="preserve"> </w:t>
      </w:r>
    </w:p>
    <w:p w14:paraId="23B9C559" w14:textId="6FE43704" w:rsidR="00AE1CC3" w:rsidRPr="002B0DCC" w:rsidRDefault="00AE1CC3" w:rsidP="00651187">
      <w:pPr>
        <w:ind w:firstLine="708"/>
        <w:jc w:val="both"/>
        <w:rPr>
          <w:rFonts w:cstheme="minorHAnsi"/>
        </w:rPr>
      </w:pPr>
      <w:r w:rsidRPr="002B0DCC">
        <w:rPr>
          <w:rFonts w:cstheme="minorHAnsi"/>
        </w:rPr>
        <w:t xml:space="preserve">Po zakończeniu kontroli bezpieczeństwa zgodnie z powyższymi wytycznymi inżynier </w:t>
      </w:r>
      <w:proofErr w:type="spellStart"/>
      <w:r w:rsidRPr="002B0DCC">
        <w:rPr>
          <w:rFonts w:cstheme="minorHAnsi"/>
        </w:rPr>
        <w:t>debuguje</w:t>
      </w:r>
      <w:proofErr w:type="spellEnd"/>
      <w:r w:rsidRPr="002B0DCC">
        <w:rPr>
          <w:rFonts w:cstheme="minorHAnsi"/>
        </w:rPr>
        <w:t xml:space="preserve"> go, aby był w normalnym stanie,</w:t>
      </w:r>
      <w:r w:rsidR="00B83498" w:rsidRPr="002B0DCC">
        <w:rPr>
          <w:rFonts w:cstheme="minorHAnsi"/>
        </w:rPr>
        <w:br/>
      </w:r>
      <w:r w:rsidRPr="002B0DCC">
        <w:rPr>
          <w:rFonts w:cstheme="minorHAnsi"/>
        </w:rPr>
        <w:t xml:space="preserve"> a następnie można go uruchomić w następujący sposób:</w:t>
      </w:r>
    </w:p>
    <w:p w14:paraId="28D4BC61" w14:textId="77777777" w:rsidR="00AE1CC3" w:rsidRPr="002B0DCC" w:rsidRDefault="00AE1CC3" w:rsidP="00651187">
      <w:pPr>
        <w:jc w:val="both"/>
        <w:rPr>
          <w:rFonts w:cstheme="minorHAnsi"/>
        </w:rPr>
      </w:pPr>
      <w:r w:rsidRPr="002B0DCC">
        <w:rPr>
          <w:rFonts w:cstheme="minorHAnsi"/>
        </w:rPr>
        <w:t xml:space="preserve">- Załącz rozłącznik główny urządzenia. </w:t>
      </w:r>
    </w:p>
    <w:p w14:paraId="044B8EF0" w14:textId="7722BC62" w:rsidR="00AE1CC3" w:rsidRPr="002B0DCC" w:rsidRDefault="00AE1CC3" w:rsidP="00651187">
      <w:pPr>
        <w:jc w:val="both"/>
        <w:rPr>
          <w:rFonts w:cstheme="minorHAnsi"/>
        </w:rPr>
      </w:pPr>
      <w:r w:rsidRPr="002B0DCC">
        <w:rPr>
          <w:rFonts w:cstheme="minorHAnsi"/>
        </w:rPr>
        <w:t>- Po podłączeniu napięcia, pod warunkiem</w:t>
      </w:r>
      <w:r w:rsidR="002B0DCC" w:rsidRPr="002B0DCC">
        <w:rPr>
          <w:rFonts w:cstheme="minorHAnsi"/>
        </w:rPr>
        <w:t>,</w:t>
      </w:r>
      <w:r w:rsidRPr="002B0DCC">
        <w:rPr>
          <w:rFonts w:cstheme="minorHAnsi"/>
        </w:rPr>
        <w:t xml:space="preserve"> że SVG jest ustawiony na „Automatyczne uruchamianie”, gdy warunek uruchomienia jest </w:t>
      </w:r>
      <w:r w:rsidRPr="002B0DCC">
        <w:rPr>
          <w:rFonts w:cstheme="minorHAnsi"/>
        </w:rPr>
        <w:lastRenderedPageBreak/>
        <w:t xml:space="preserve">spełniony, system wyśle polecenie uruchomienia automatycznego. W przypadku, gdy SVG jest ustawiony na „Uruchamianie ręczne”, użytkownik może sam uruchomić urządzenie, klikając ikonę uruchamiania w menu na wyświetlacz u LCD.  Po kilkunastu sekundach urządzenie uruchomi się oraz wyświetli komunikat o poprawnym uruchomieniu lub wyświetli informację o alarmie. </w:t>
      </w:r>
    </w:p>
    <w:p w14:paraId="4D6F547B" w14:textId="321D2F02" w:rsidR="00AE1CC3" w:rsidRPr="002B0DCC" w:rsidRDefault="00AE1CC3" w:rsidP="002B0DCC">
      <w:pPr>
        <w:pStyle w:val="Nagwek2"/>
        <w:numPr>
          <w:ilvl w:val="1"/>
          <w:numId w:val="1"/>
        </w:numPr>
        <w:rPr>
          <w:rFonts w:asciiTheme="minorHAnsi" w:hAnsiTheme="minorHAnsi" w:cstheme="minorHAnsi"/>
        </w:rPr>
      </w:pPr>
      <w:bookmarkStart w:id="14" w:name="_Toc30514469"/>
      <w:r w:rsidRPr="002B0DCC">
        <w:rPr>
          <w:rFonts w:asciiTheme="minorHAnsi" w:hAnsiTheme="minorHAnsi" w:cstheme="minorHAnsi"/>
        </w:rPr>
        <w:t>Sposób wyłączania urządzenia.</w:t>
      </w:r>
      <w:bookmarkEnd w:id="14"/>
      <w:r w:rsidRPr="002B0DCC">
        <w:rPr>
          <w:rFonts w:asciiTheme="minorHAnsi" w:hAnsiTheme="minorHAnsi" w:cstheme="minorHAnsi"/>
        </w:rPr>
        <w:t xml:space="preserve"> </w:t>
      </w:r>
    </w:p>
    <w:p w14:paraId="4308E001" w14:textId="24A11B26" w:rsidR="00AE1CC3" w:rsidRPr="002B0DCC" w:rsidRDefault="00AE1CC3" w:rsidP="002B0DCC">
      <w:pPr>
        <w:ind w:firstLine="360"/>
        <w:jc w:val="both"/>
        <w:rPr>
          <w:rFonts w:cstheme="minorHAnsi"/>
        </w:rPr>
      </w:pPr>
      <w:r w:rsidRPr="002B0DCC">
        <w:rPr>
          <w:rFonts w:cstheme="minorHAnsi"/>
        </w:rPr>
        <w:t xml:space="preserve">Istnieją dwie metody wyłączenia urządzenia. Jednym z nich jest bezpośrednie odłączenie wyłącznika głównego, między SVG, </w:t>
      </w:r>
      <w:r w:rsidR="002B0DCC" w:rsidRPr="002B0DCC">
        <w:rPr>
          <w:rFonts w:cstheme="minorHAnsi"/>
        </w:rPr>
        <w:br/>
      </w:r>
      <w:r w:rsidRPr="002B0DCC">
        <w:rPr>
          <w:rFonts w:cstheme="minorHAnsi"/>
        </w:rPr>
        <w:t xml:space="preserve">a zasilaniem sieciowym. Ten sposób całkowicie wyłączy urządzenie. Oznacza to, że system nie jest zelektryfikowany i można przeprowadzić odpowiednią konserwację systemu. Drugim jest przeprowadzenie zamykania poprzez kliknięcie przycisku „wyłącz” w menu na wyświetlaczu LCD. W ten sposób wyłączona jest opcja kompensacji, natomiast złącza oraz urządzenie jest wciąż pod napięciem, a system sterowania jest w stanie gotowości. W tym przypadku niedozwolone jest otwieranie obudowy urządzenia oraz przeprowadzanie konserwacji lub napraw. </w:t>
      </w:r>
    </w:p>
    <w:p w14:paraId="5B6FFF33" w14:textId="77777777" w:rsidR="002B0DCC" w:rsidRPr="002B0DCC" w:rsidRDefault="002B0DCC" w:rsidP="002B0DCC">
      <w:pPr>
        <w:ind w:firstLine="360"/>
        <w:jc w:val="both"/>
        <w:rPr>
          <w:rFonts w:cstheme="minorHAnsi"/>
        </w:rPr>
      </w:pPr>
    </w:p>
    <w:p w14:paraId="729E35BE" w14:textId="77777777" w:rsidR="002B0DCC" w:rsidRDefault="002B0DCC" w:rsidP="002B0DCC">
      <w:pPr>
        <w:ind w:firstLine="360"/>
        <w:jc w:val="both"/>
        <w:rPr>
          <w:rFonts w:cstheme="minorHAnsi"/>
        </w:rPr>
      </w:pPr>
    </w:p>
    <w:p w14:paraId="441E0209" w14:textId="77777777" w:rsidR="00651187" w:rsidRDefault="00651187" w:rsidP="002B0DCC">
      <w:pPr>
        <w:ind w:firstLine="360"/>
        <w:jc w:val="both"/>
        <w:rPr>
          <w:rFonts w:cstheme="minorHAnsi"/>
        </w:rPr>
      </w:pPr>
    </w:p>
    <w:p w14:paraId="0FCFABF6" w14:textId="77777777" w:rsidR="00651187" w:rsidRPr="002B0DCC" w:rsidRDefault="00651187" w:rsidP="002B0DCC">
      <w:pPr>
        <w:ind w:firstLine="360"/>
        <w:jc w:val="both"/>
        <w:rPr>
          <w:rFonts w:cstheme="minorHAnsi"/>
        </w:rPr>
      </w:pPr>
    </w:p>
    <w:p w14:paraId="3A80C1A5" w14:textId="77777777" w:rsidR="002B0DCC" w:rsidRPr="002B0DCC" w:rsidRDefault="002B0DCC" w:rsidP="002B0DCC">
      <w:pPr>
        <w:ind w:firstLine="360"/>
        <w:jc w:val="both"/>
        <w:rPr>
          <w:rFonts w:cstheme="minorHAnsi"/>
        </w:rPr>
      </w:pPr>
    </w:p>
    <w:p w14:paraId="7891A816" w14:textId="77777777" w:rsidR="002B0DCC" w:rsidRPr="002B0DCC" w:rsidRDefault="002B0DCC" w:rsidP="002B0DCC">
      <w:pPr>
        <w:ind w:firstLine="360"/>
        <w:jc w:val="both"/>
        <w:rPr>
          <w:rFonts w:cstheme="minorHAnsi"/>
        </w:rPr>
      </w:pPr>
    </w:p>
    <w:p w14:paraId="39155EF0" w14:textId="77777777" w:rsidR="00AE1CC3" w:rsidRPr="002B0DCC" w:rsidRDefault="00AE1CC3" w:rsidP="002B0DCC">
      <w:pPr>
        <w:pStyle w:val="Nagwek1"/>
        <w:numPr>
          <w:ilvl w:val="0"/>
          <w:numId w:val="1"/>
        </w:numPr>
        <w:rPr>
          <w:rFonts w:asciiTheme="minorHAnsi" w:hAnsiTheme="minorHAnsi" w:cstheme="minorHAnsi"/>
        </w:rPr>
      </w:pPr>
      <w:bookmarkStart w:id="15" w:name="_Toc30514470"/>
      <w:r w:rsidRPr="002B0DCC">
        <w:rPr>
          <w:rFonts w:asciiTheme="minorHAnsi" w:hAnsiTheme="minorHAnsi" w:cstheme="minorHAnsi"/>
        </w:rPr>
        <w:lastRenderedPageBreak/>
        <w:t>Opis komunikatów błędów.</w:t>
      </w:r>
      <w:bookmarkEnd w:id="15"/>
      <w:r w:rsidRPr="002B0DCC">
        <w:rPr>
          <w:rFonts w:asciiTheme="minorHAnsi" w:hAnsiTheme="minorHAnsi" w:cstheme="minorHAnsi"/>
        </w:rPr>
        <w:t xml:space="preserve"> </w:t>
      </w:r>
    </w:p>
    <w:tbl>
      <w:tblPr>
        <w:tblStyle w:val="Tabela-Siatka"/>
        <w:tblW w:w="0" w:type="auto"/>
        <w:tblLook w:val="04A0" w:firstRow="1" w:lastRow="0" w:firstColumn="1" w:lastColumn="0" w:noHBand="0" w:noVBand="1"/>
      </w:tblPr>
      <w:tblGrid>
        <w:gridCol w:w="1737"/>
        <w:gridCol w:w="1023"/>
        <w:gridCol w:w="3461"/>
      </w:tblGrid>
      <w:tr w:rsidR="00AE1CC3" w:rsidRPr="002B0DCC" w14:paraId="05B1EE7C" w14:textId="77777777" w:rsidTr="00AE1CC3">
        <w:trPr>
          <w:trHeight w:val="334"/>
        </w:trPr>
        <w:tc>
          <w:tcPr>
            <w:tcW w:w="1838" w:type="dxa"/>
          </w:tcPr>
          <w:p w14:paraId="03E7EE0A" w14:textId="77777777" w:rsidR="00AE1CC3" w:rsidRPr="002B0DCC" w:rsidRDefault="00AE1CC3" w:rsidP="00B32B32">
            <w:pPr>
              <w:rPr>
                <w:rFonts w:cstheme="minorHAnsi"/>
                <w:b/>
                <w:sz w:val="16"/>
                <w:szCs w:val="16"/>
              </w:rPr>
            </w:pPr>
            <w:r w:rsidRPr="002B0DCC">
              <w:rPr>
                <w:rFonts w:cstheme="minorHAnsi"/>
                <w:b/>
                <w:sz w:val="16"/>
                <w:szCs w:val="16"/>
              </w:rPr>
              <w:t>Typ błędu</w:t>
            </w:r>
          </w:p>
        </w:tc>
        <w:tc>
          <w:tcPr>
            <w:tcW w:w="1140" w:type="dxa"/>
          </w:tcPr>
          <w:p w14:paraId="73A3A8BB" w14:textId="77777777" w:rsidR="00AE1CC3" w:rsidRPr="002B0DCC" w:rsidRDefault="00AE1CC3" w:rsidP="00B32B32">
            <w:pPr>
              <w:rPr>
                <w:rFonts w:cstheme="minorHAnsi"/>
                <w:b/>
                <w:sz w:val="16"/>
                <w:szCs w:val="16"/>
              </w:rPr>
            </w:pPr>
            <w:r w:rsidRPr="002B0DCC">
              <w:rPr>
                <w:rFonts w:cstheme="minorHAnsi"/>
                <w:b/>
                <w:sz w:val="16"/>
                <w:szCs w:val="16"/>
              </w:rPr>
              <w:t>Kod</w:t>
            </w:r>
          </w:p>
        </w:tc>
        <w:tc>
          <w:tcPr>
            <w:tcW w:w="3963" w:type="dxa"/>
          </w:tcPr>
          <w:p w14:paraId="688D097D" w14:textId="77777777" w:rsidR="00AE1CC3" w:rsidRPr="002B0DCC" w:rsidRDefault="00AE1CC3" w:rsidP="00B32B32">
            <w:pPr>
              <w:rPr>
                <w:rFonts w:cstheme="minorHAnsi"/>
                <w:b/>
                <w:sz w:val="16"/>
                <w:szCs w:val="16"/>
              </w:rPr>
            </w:pPr>
            <w:r w:rsidRPr="002B0DCC">
              <w:rPr>
                <w:rFonts w:cstheme="minorHAnsi"/>
                <w:b/>
                <w:sz w:val="16"/>
                <w:szCs w:val="16"/>
              </w:rPr>
              <w:t>Opis błędu</w:t>
            </w:r>
          </w:p>
        </w:tc>
      </w:tr>
      <w:tr w:rsidR="00AE1CC3" w:rsidRPr="002B0DCC" w14:paraId="32A49E75" w14:textId="77777777" w:rsidTr="00AE1CC3">
        <w:tc>
          <w:tcPr>
            <w:tcW w:w="1838" w:type="dxa"/>
          </w:tcPr>
          <w:p w14:paraId="1616B802" w14:textId="77777777" w:rsidR="00AE1CC3" w:rsidRPr="002B0DCC" w:rsidRDefault="00AE1CC3" w:rsidP="00B32B32">
            <w:pPr>
              <w:rPr>
                <w:rFonts w:cstheme="minorHAnsi"/>
                <w:sz w:val="16"/>
                <w:szCs w:val="16"/>
              </w:rPr>
            </w:pPr>
            <w:r w:rsidRPr="002B0DCC">
              <w:rPr>
                <w:rFonts w:cstheme="minorHAnsi"/>
                <w:sz w:val="16"/>
                <w:szCs w:val="16"/>
              </w:rPr>
              <w:t>Krótki błąd inwertera</w:t>
            </w:r>
          </w:p>
        </w:tc>
        <w:tc>
          <w:tcPr>
            <w:tcW w:w="1140" w:type="dxa"/>
          </w:tcPr>
          <w:p w14:paraId="009DD79B" w14:textId="77777777" w:rsidR="00AE1CC3" w:rsidRPr="002B0DCC" w:rsidRDefault="00AE1CC3" w:rsidP="00B32B32">
            <w:pPr>
              <w:rPr>
                <w:rFonts w:cstheme="minorHAnsi"/>
                <w:sz w:val="16"/>
                <w:szCs w:val="16"/>
              </w:rPr>
            </w:pPr>
            <w:r w:rsidRPr="002B0DCC">
              <w:rPr>
                <w:rFonts w:cstheme="minorHAnsi"/>
                <w:sz w:val="16"/>
                <w:szCs w:val="16"/>
              </w:rPr>
              <w:t>0X01</w:t>
            </w:r>
          </w:p>
        </w:tc>
        <w:tc>
          <w:tcPr>
            <w:tcW w:w="3963" w:type="dxa"/>
          </w:tcPr>
          <w:p w14:paraId="42651599" w14:textId="77777777" w:rsidR="00AE1CC3" w:rsidRPr="002B0DCC" w:rsidRDefault="00AE1CC3" w:rsidP="00B32B32">
            <w:pPr>
              <w:rPr>
                <w:rFonts w:cstheme="minorHAnsi"/>
                <w:sz w:val="16"/>
                <w:szCs w:val="16"/>
              </w:rPr>
            </w:pPr>
            <w:r w:rsidRPr="002B0DCC">
              <w:rPr>
                <w:rFonts w:cstheme="minorHAnsi"/>
                <w:sz w:val="16"/>
                <w:szCs w:val="16"/>
              </w:rPr>
              <w:t xml:space="preserve">Przekroczenie prądu IGBT. </w:t>
            </w:r>
          </w:p>
          <w:p w14:paraId="3AFA6294" w14:textId="77777777" w:rsidR="00AE1CC3" w:rsidRPr="002B0DCC" w:rsidRDefault="00AE1CC3" w:rsidP="00B32B32">
            <w:pPr>
              <w:rPr>
                <w:rFonts w:cstheme="minorHAnsi"/>
                <w:sz w:val="16"/>
                <w:szCs w:val="16"/>
              </w:rPr>
            </w:pPr>
            <w:r w:rsidRPr="002B0DCC">
              <w:rPr>
                <w:rFonts w:cstheme="minorHAnsi"/>
                <w:sz w:val="16"/>
                <w:szCs w:val="16"/>
              </w:rPr>
              <w:t>Np. Zwarcie w jednej z gałęzi mostka IGBT.</w:t>
            </w:r>
          </w:p>
        </w:tc>
      </w:tr>
      <w:tr w:rsidR="00AE1CC3" w:rsidRPr="002B0DCC" w14:paraId="2CA08A19" w14:textId="77777777" w:rsidTr="00AE1CC3">
        <w:tc>
          <w:tcPr>
            <w:tcW w:w="1838" w:type="dxa"/>
          </w:tcPr>
          <w:p w14:paraId="705FCE69" w14:textId="77777777" w:rsidR="00AE1CC3" w:rsidRPr="002B0DCC" w:rsidRDefault="00AE1CC3" w:rsidP="00B32B32">
            <w:pPr>
              <w:rPr>
                <w:rFonts w:cstheme="minorHAnsi"/>
                <w:sz w:val="16"/>
                <w:szCs w:val="16"/>
              </w:rPr>
            </w:pPr>
            <w:r w:rsidRPr="002B0DCC">
              <w:rPr>
                <w:rFonts w:cstheme="minorHAnsi"/>
                <w:sz w:val="16"/>
                <w:szCs w:val="16"/>
              </w:rPr>
              <w:t>Błąd zasilania pomocniczego (awaryjnego)</w:t>
            </w:r>
          </w:p>
        </w:tc>
        <w:tc>
          <w:tcPr>
            <w:tcW w:w="1140" w:type="dxa"/>
          </w:tcPr>
          <w:p w14:paraId="267E7F2B" w14:textId="77777777" w:rsidR="00AE1CC3" w:rsidRPr="002B0DCC" w:rsidRDefault="00AE1CC3" w:rsidP="00B32B32">
            <w:pPr>
              <w:rPr>
                <w:rFonts w:cstheme="minorHAnsi"/>
                <w:sz w:val="16"/>
                <w:szCs w:val="16"/>
              </w:rPr>
            </w:pPr>
            <w:r w:rsidRPr="002B0DCC">
              <w:rPr>
                <w:rFonts w:cstheme="minorHAnsi"/>
                <w:sz w:val="16"/>
                <w:szCs w:val="16"/>
              </w:rPr>
              <w:t>0X03</w:t>
            </w:r>
          </w:p>
        </w:tc>
        <w:tc>
          <w:tcPr>
            <w:tcW w:w="3963" w:type="dxa"/>
          </w:tcPr>
          <w:p w14:paraId="5DE1532F" w14:textId="77777777" w:rsidR="00AE1CC3" w:rsidRPr="002B0DCC" w:rsidRDefault="00AE1CC3" w:rsidP="00B32B32">
            <w:pPr>
              <w:rPr>
                <w:rFonts w:cstheme="minorHAnsi"/>
                <w:sz w:val="16"/>
                <w:szCs w:val="16"/>
              </w:rPr>
            </w:pPr>
            <w:r w:rsidRPr="002B0DCC">
              <w:rPr>
                <w:rFonts w:cstheme="minorHAnsi"/>
                <w:sz w:val="16"/>
                <w:szCs w:val="16"/>
              </w:rPr>
              <w:t xml:space="preserve">Napięcie zasilania pomocniczego  jest niższe niż ustawiona wartość. Gdy poprawna wartość nie wróci </w:t>
            </w:r>
          </w:p>
          <w:p w14:paraId="2841259E" w14:textId="77777777" w:rsidR="00AE1CC3" w:rsidRPr="002B0DCC" w:rsidRDefault="00AE1CC3" w:rsidP="00B32B32">
            <w:pPr>
              <w:rPr>
                <w:rFonts w:cstheme="minorHAnsi"/>
                <w:sz w:val="16"/>
                <w:szCs w:val="16"/>
              </w:rPr>
            </w:pPr>
            <w:r w:rsidRPr="002B0DCC">
              <w:rPr>
                <w:rFonts w:cstheme="minorHAnsi"/>
                <w:sz w:val="16"/>
                <w:szCs w:val="16"/>
              </w:rPr>
              <w:t xml:space="preserve">w ciągu 8us, w przypadku awarii </w:t>
            </w:r>
          </w:p>
          <w:p w14:paraId="664CD552" w14:textId="77777777" w:rsidR="00AE1CC3" w:rsidRPr="002B0DCC" w:rsidRDefault="00AE1CC3" w:rsidP="00B32B32">
            <w:pPr>
              <w:rPr>
                <w:rFonts w:cstheme="minorHAnsi"/>
                <w:sz w:val="16"/>
                <w:szCs w:val="16"/>
              </w:rPr>
            </w:pPr>
            <w:r w:rsidRPr="002B0DCC">
              <w:rPr>
                <w:rFonts w:cstheme="minorHAnsi"/>
                <w:sz w:val="16"/>
                <w:szCs w:val="16"/>
              </w:rPr>
              <w:t>zasilania, CPLD będzie bezpośrednio blokować impuls wyzwalający IGBT.</w:t>
            </w:r>
          </w:p>
        </w:tc>
      </w:tr>
      <w:tr w:rsidR="00AE1CC3" w:rsidRPr="002B0DCC" w14:paraId="053AC728" w14:textId="77777777" w:rsidTr="00AE1CC3">
        <w:tc>
          <w:tcPr>
            <w:tcW w:w="1838" w:type="dxa"/>
          </w:tcPr>
          <w:p w14:paraId="25DEBCB9" w14:textId="77777777" w:rsidR="00AE1CC3" w:rsidRPr="002B0DCC" w:rsidRDefault="00AE1CC3" w:rsidP="00B32B32">
            <w:pPr>
              <w:rPr>
                <w:rFonts w:cstheme="minorHAnsi"/>
                <w:sz w:val="16"/>
                <w:szCs w:val="16"/>
              </w:rPr>
            </w:pPr>
            <w:r w:rsidRPr="002B0DCC">
              <w:rPr>
                <w:rFonts w:cstheme="minorHAnsi"/>
                <w:sz w:val="16"/>
                <w:szCs w:val="16"/>
              </w:rPr>
              <w:t xml:space="preserve">Podwyższona temperatura inwertera </w:t>
            </w:r>
          </w:p>
        </w:tc>
        <w:tc>
          <w:tcPr>
            <w:tcW w:w="1140" w:type="dxa"/>
          </w:tcPr>
          <w:p w14:paraId="6CFABE4D" w14:textId="77777777" w:rsidR="00AE1CC3" w:rsidRPr="002B0DCC" w:rsidRDefault="00AE1CC3" w:rsidP="00B32B32">
            <w:pPr>
              <w:rPr>
                <w:rFonts w:cstheme="minorHAnsi"/>
                <w:sz w:val="16"/>
                <w:szCs w:val="16"/>
              </w:rPr>
            </w:pPr>
            <w:r w:rsidRPr="002B0DCC">
              <w:rPr>
                <w:rFonts w:cstheme="minorHAnsi"/>
                <w:sz w:val="16"/>
                <w:szCs w:val="16"/>
              </w:rPr>
              <w:t>0X06</w:t>
            </w:r>
          </w:p>
        </w:tc>
        <w:tc>
          <w:tcPr>
            <w:tcW w:w="3963" w:type="dxa"/>
          </w:tcPr>
          <w:p w14:paraId="6A63798B" w14:textId="77777777" w:rsidR="00AE1CC3" w:rsidRPr="002B0DCC" w:rsidRDefault="00AE1CC3" w:rsidP="00B32B32">
            <w:pPr>
              <w:rPr>
                <w:rFonts w:cstheme="minorHAnsi"/>
                <w:sz w:val="16"/>
                <w:szCs w:val="16"/>
              </w:rPr>
            </w:pPr>
            <w:r w:rsidRPr="002B0DCC">
              <w:rPr>
                <w:rFonts w:cstheme="minorHAnsi"/>
                <w:sz w:val="16"/>
                <w:szCs w:val="16"/>
              </w:rPr>
              <w:t>Inwerter wyłączy się, gdy sygnał z czujnika temperatur wykaże wyższą niż dopuszcza temperatura pracy.</w:t>
            </w:r>
          </w:p>
        </w:tc>
      </w:tr>
      <w:tr w:rsidR="00AE1CC3" w:rsidRPr="002B0DCC" w14:paraId="4DFD40E6" w14:textId="77777777" w:rsidTr="00AE1CC3">
        <w:tc>
          <w:tcPr>
            <w:tcW w:w="1838" w:type="dxa"/>
          </w:tcPr>
          <w:p w14:paraId="3AF6EE19" w14:textId="77777777" w:rsidR="00AE1CC3" w:rsidRPr="002B0DCC" w:rsidRDefault="00AE1CC3" w:rsidP="00B32B32">
            <w:pPr>
              <w:rPr>
                <w:rFonts w:cstheme="minorHAnsi"/>
                <w:sz w:val="16"/>
                <w:szCs w:val="16"/>
              </w:rPr>
            </w:pPr>
            <w:r w:rsidRPr="002B0DCC">
              <w:rPr>
                <w:rFonts w:cstheme="minorHAnsi"/>
                <w:sz w:val="16"/>
                <w:szCs w:val="16"/>
              </w:rPr>
              <w:t xml:space="preserve">Ustawiony błędny zakres przekładników prądowych </w:t>
            </w:r>
          </w:p>
        </w:tc>
        <w:tc>
          <w:tcPr>
            <w:tcW w:w="1140" w:type="dxa"/>
          </w:tcPr>
          <w:p w14:paraId="2E190123" w14:textId="77777777" w:rsidR="00AE1CC3" w:rsidRPr="002B0DCC" w:rsidRDefault="00AE1CC3" w:rsidP="00B32B32">
            <w:pPr>
              <w:rPr>
                <w:rFonts w:cstheme="minorHAnsi"/>
                <w:sz w:val="16"/>
                <w:szCs w:val="16"/>
              </w:rPr>
            </w:pPr>
            <w:r w:rsidRPr="002B0DCC">
              <w:rPr>
                <w:rFonts w:cstheme="minorHAnsi"/>
                <w:sz w:val="16"/>
                <w:szCs w:val="16"/>
              </w:rPr>
              <w:t>0X07</w:t>
            </w:r>
          </w:p>
        </w:tc>
        <w:tc>
          <w:tcPr>
            <w:tcW w:w="3963" w:type="dxa"/>
          </w:tcPr>
          <w:p w14:paraId="104D5D35" w14:textId="77777777" w:rsidR="00AE1CC3" w:rsidRPr="002B0DCC" w:rsidRDefault="00AE1CC3" w:rsidP="00B32B32">
            <w:pPr>
              <w:rPr>
                <w:rFonts w:cstheme="minorHAnsi"/>
                <w:sz w:val="16"/>
                <w:szCs w:val="16"/>
              </w:rPr>
            </w:pPr>
            <w:r w:rsidRPr="002B0DCC">
              <w:rPr>
                <w:rFonts w:cstheme="minorHAnsi"/>
                <w:sz w:val="16"/>
                <w:szCs w:val="16"/>
              </w:rPr>
              <w:t>Jeśli prąd jest ponad 1,5 razy większy od znamionowego</w:t>
            </w:r>
          </w:p>
          <w:p w14:paraId="02FD644B" w14:textId="77777777" w:rsidR="00AE1CC3" w:rsidRPr="002B0DCC" w:rsidRDefault="00AE1CC3" w:rsidP="00B32B32">
            <w:pPr>
              <w:rPr>
                <w:rFonts w:cstheme="minorHAnsi"/>
                <w:sz w:val="16"/>
                <w:szCs w:val="16"/>
              </w:rPr>
            </w:pPr>
            <w:r w:rsidRPr="002B0DCC">
              <w:rPr>
                <w:rFonts w:cstheme="minorHAnsi"/>
                <w:sz w:val="16"/>
                <w:szCs w:val="16"/>
              </w:rPr>
              <w:t>prąd CT, ustawiona jest błędnie przekładnia CT lub nie są poprawnie podłączone.</w:t>
            </w:r>
          </w:p>
        </w:tc>
      </w:tr>
      <w:tr w:rsidR="00AE1CC3" w:rsidRPr="002B0DCC" w14:paraId="462F4A4C" w14:textId="77777777" w:rsidTr="00AE1CC3">
        <w:tc>
          <w:tcPr>
            <w:tcW w:w="1838" w:type="dxa"/>
          </w:tcPr>
          <w:p w14:paraId="07AFA57B" w14:textId="77777777" w:rsidR="00AE1CC3" w:rsidRPr="002B0DCC" w:rsidRDefault="00AE1CC3" w:rsidP="00B32B32">
            <w:pPr>
              <w:rPr>
                <w:rFonts w:cstheme="minorHAnsi"/>
                <w:sz w:val="16"/>
                <w:szCs w:val="16"/>
              </w:rPr>
            </w:pPr>
            <w:r w:rsidRPr="002B0DCC">
              <w:rPr>
                <w:rFonts w:cstheme="minorHAnsi"/>
                <w:sz w:val="16"/>
                <w:szCs w:val="16"/>
              </w:rPr>
              <w:t>Błąd przeciążenia</w:t>
            </w:r>
          </w:p>
          <w:p w14:paraId="786C15B4" w14:textId="77777777" w:rsidR="00AE1CC3" w:rsidRPr="002B0DCC" w:rsidRDefault="00AE1CC3" w:rsidP="00B32B32">
            <w:pPr>
              <w:rPr>
                <w:rFonts w:cstheme="minorHAnsi"/>
                <w:sz w:val="16"/>
                <w:szCs w:val="16"/>
              </w:rPr>
            </w:pPr>
            <w:r w:rsidRPr="002B0DCC">
              <w:rPr>
                <w:rFonts w:cstheme="minorHAnsi"/>
                <w:sz w:val="16"/>
                <w:szCs w:val="16"/>
              </w:rPr>
              <w:t>falownik</w:t>
            </w:r>
          </w:p>
        </w:tc>
        <w:tc>
          <w:tcPr>
            <w:tcW w:w="1140" w:type="dxa"/>
          </w:tcPr>
          <w:p w14:paraId="6589992B" w14:textId="77777777" w:rsidR="00AE1CC3" w:rsidRPr="002B0DCC" w:rsidRDefault="00AE1CC3" w:rsidP="00B32B32">
            <w:pPr>
              <w:rPr>
                <w:rFonts w:cstheme="minorHAnsi"/>
                <w:sz w:val="16"/>
                <w:szCs w:val="16"/>
              </w:rPr>
            </w:pPr>
            <w:r w:rsidRPr="002B0DCC">
              <w:rPr>
                <w:rFonts w:cstheme="minorHAnsi"/>
                <w:sz w:val="16"/>
                <w:szCs w:val="16"/>
              </w:rPr>
              <w:t>0X08</w:t>
            </w:r>
          </w:p>
        </w:tc>
        <w:tc>
          <w:tcPr>
            <w:tcW w:w="3963" w:type="dxa"/>
          </w:tcPr>
          <w:p w14:paraId="6AC5ED58" w14:textId="77777777" w:rsidR="00AE1CC3" w:rsidRPr="002B0DCC" w:rsidRDefault="00AE1CC3" w:rsidP="00B32B32">
            <w:pPr>
              <w:rPr>
                <w:rFonts w:cstheme="minorHAnsi"/>
                <w:sz w:val="16"/>
                <w:szCs w:val="16"/>
              </w:rPr>
            </w:pPr>
            <w:r w:rsidRPr="002B0DCC">
              <w:rPr>
                <w:rFonts w:cstheme="minorHAnsi"/>
                <w:sz w:val="16"/>
                <w:szCs w:val="16"/>
              </w:rPr>
              <w:t>Prąd falownika osiągnął wartość ponad 150% prądu znamionowego.</w:t>
            </w:r>
          </w:p>
        </w:tc>
      </w:tr>
      <w:tr w:rsidR="00AE1CC3" w:rsidRPr="002B0DCC" w14:paraId="38E4FE90" w14:textId="77777777" w:rsidTr="00AE1CC3">
        <w:tc>
          <w:tcPr>
            <w:tcW w:w="1838" w:type="dxa"/>
          </w:tcPr>
          <w:p w14:paraId="1F420CDE" w14:textId="77777777" w:rsidR="00AE1CC3" w:rsidRPr="002B0DCC" w:rsidRDefault="00AE1CC3" w:rsidP="00B32B32">
            <w:pPr>
              <w:rPr>
                <w:rFonts w:cstheme="minorHAnsi"/>
                <w:sz w:val="16"/>
                <w:szCs w:val="16"/>
              </w:rPr>
            </w:pPr>
            <w:r w:rsidRPr="002B0DCC">
              <w:rPr>
                <w:rFonts w:cstheme="minorHAnsi"/>
                <w:sz w:val="16"/>
                <w:szCs w:val="16"/>
              </w:rPr>
              <w:t>Błąd szyny DC</w:t>
            </w:r>
          </w:p>
        </w:tc>
        <w:tc>
          <w:tcPr>
            <w:tcW w:w="1140" w:type="dxa"/>
          </w:tcPr>
          <w:p w14:paraId="43F47086" w14:textId="77777777" w:rsidR="00AE1CC3" w:rsidRPr="002B0DCC" w:rsidRDefault="00AE1CC3" w:rsidP="00B32B32">
            <w:pPr>
              <w:rPr>
                <w:rFonts w:cstheme="minorHAnsi"/>
                <w:sz w:val="16"/>
                <w:szCs w:val="16"/>
              </w:rPr>
            </w:pPr>
            <w:r w:rsidRPr="002B0DCC">
              <w:rPr>
                <w:rFonts w:cstheme="minorHAnsi"/>
                <w:sz w:val="16"/>
                <w:szCs w:val="16"/>
              </w:rPr>
              <w:t>0X09</w:t>
            </w:r>
          </w:p>
        </w:tc>
        <w:tc>
          <w:tcPr>
            <w:tcW w:w="3963" w:type="dxa"/>
          </w:tcPr>
          <w:p w14:paraId="138D9049" w14:textId="77777777" w:rsidR="00AE1CC3" w:rsidRPr="002B0DCC" w:rsidRDefault="00AE1CC3" w:rsidP="00B32B32">
            <w:pPr>
              <w:rPr>
                <w:rFonts w:cstheme="minorHAnsi"/>
                <w:sz w:val="16"/>
                <w:szCs w:val="16"/>
              </w:rPr>
            </w:pPr>
            <w:r w:rsidRPr="002B0DCC">
              <w:rPr>
                <w:rFonts w:cstheme="minorHAnsi"/>
                <w:sz w:val="16"/>
                <w:szCs w:val="16"/>
              </w:rPr>
              <w:t xml:space="preserve">Napięcie na szynie DC jest zbyt wysokie. </w:t>
            </w:r>
          </w:p>
        </w:tc>
      </w:tr>
      <w:tr w:rsidR="00AE1CC3" w:rsidRPr="002B0DCC" w14:paraId="3F61B9E9" w14:textId="77777777" w:rsidTr="00AE1CC3">
        <w:tc>
          <w:tcPr>
            <w:tcW w:w="1838" w:type="dxa"/>
          </w:tcPr>
          <w:p w14:paraId="44069D13" w14:textId="77777777" w:rsidR="00AE1CC3" w:rsidRPr="002B0DCC" w:rsidRDefault="00AE1CC3" w:rsidP="00B32B32">
            <w:pPr>
              <w:rPr>
                <w:rFonts w:cstheme="minorHAnsi"/>
                <w:sz w:val="16"/>
                <w:szCs w:val="16"/>
              </w:rPr>
            </w:pPr>
            <w:r w:rsidRPr="002B0DCC">
              <w:rPr>
                <w:rFonts w:cstheme="minorHAnsi"/>
                <w:sz w:val="16"/>
                <w:szCs w:val="16"/>
              </w:rPr>
              <w:t xml:space="preserve">Błąd odczytu dostępnego prądu urządzenia </w:t>
            </w:r>
          </w:p>
        </w:tc>
        <w:tc>
          <w:tcPr>
            <w:tcW w:w="1140" w:type="dxa"/>
          </w:tcPr>
          <w:p w14:paraId="4CC4B5AC" w14:textId="77777777" w:rsidR="00AE1CC3" w:rsidRPr="002B0DCC" w:rsidRDefault="00AE1CC3" w:rsidP="00B32B32">
            <w:pPr>
              <w:rPr>
                <w:rFonts w:cstheme="minorHAnsi"/>
                <w:sz w:val="16"/>
                <w:szCs w:val="16"/>
              </w:rPr>
            </w:pPr>
            <w:r w:rsidRPr="002B0DCC">
              <w:rPr>
                <w:rFonts w:cstheme="minorHAnsi"/>
                <w:sz w:val="16"/>
                <w:szCs w:val="16"/>
              </w:rPr>
              <w:t>0X10</w:t>
            </w:r>
          </w:p>
        </w:tc>
        <w:tc>
          <w:tcPr>
            <w:tcW w:w="3963" w:type="dxa"/>
          </w:tcPr>
          <w:p w14:paraId="317A642C" w14:textId="7A3F2EC6" w:rsidR="00AE1CC3" w:rsidRPr="002B0DCC" w:rsidRDefault="00AE1CC3" w:rsidP="005B26BD">
            <w:pPr>
              <w:rPr>
                <w:rFonts w:cstheme="minorHAnsi"/>
                <w:sz w:val="16"/>
                <w:szCs w:val="16"/>
              </w:rPr>
            </w:pPr>
            <w:r w:rsidRPr="002B0DCC">
              <w:rPr>
                <w:rFonts w:cstheme="minorHAnsi"/>
                <w:sz w:val="16"/>
                <w:szCs w:val="16"/>
              </w:rPr>
              <w:t xml:space="preserve">Dopuszczalny prąd urządzenia jest </w:t>
            </w:r>
            <w:r w:rsidR="005B26BD">
              <w:rPr>
                <w:rFonts w:cstheme="minorHAnsi"/>
                <w:sz w:val="16"/>
                <w:szCs w:val="16"/>
              </w:rPr>
              <w:t>poza zakresem</w:t>
            </w:r>
            <w:bookmarkStart w:id="16" w:name="_GoBack"/>
            <w:bookmarkEnd w:id="16"/>
          </w:p>
        </w:tc>
      </w:tr>
      <w:tr w:rsidR="00AE1CC3" w:rsidRPr="002B0DCC" w14:paraId="03B8F14C" w14:textId="77777777" w:rsidTr="00AE1CC3">
        <w:tc>
          <w:tcPr>
            <w:tcW w:w="1838" w:type="dxa"/>
          </w:tcPr>
          <w:p w14:paraId="2325F5E4" w14:textId="77777777" w:rsidR="00AE1CC3" w:rsidRPr="002B0DCC" w:rsidRDefault="00AE1CC3" w:rsidP="00B32B32">
            <w:pPr>
              <w:rPr>
                <w:rFonts w:cstheme="minorHAnsi"/>
                <w:sz w:val="16"/>
                <w:szCs w:val="16"/>
              </w:rPr>
            </w:pPr>
            <w:r w:rsidRPr="002B0DCC">
              <w:rPr>
                <w:rFonts w:cstheme="minorHAnsi"/>
                <w:sz w:val="16"/>
                <w:szCs w:val="16"/>
              </w:rPr>
              <w:t xml:space="preserve">Błąd EPO </w:t>
            </w:r>
          </w:p>
        </w:tc>
        <w:tc>
          <w:tcPr>
            <w:tcW w:w="1140" w:type="dxa"/>
          </w:tcPr>
          <w:p w14:paraId="0256E1EE" w14:textId="77777777" w:rsidR="00AE1CC3" w:rsidRPr="002B0DCC" w:rsidRDefault="00AE1CC3" w:rsidP="00B32B32">
            <w:pPr>
              <w:rPr>
                <w:rFonts w:cstheme="minorHAnsi"/>
                <w:sz w:val="16"/>
                <w:szCs w:val="16"/>
              </w:rPr>
            </w:pPr>
            <w:r w:rsidRPr="002B0DCC">
              <w:rPr>
                <w:rFonts w:cstheme="minorHAnsi"/>
                <w:sz w:val="16"/>
                <w:szCs w:val="16"/>
              </w:rPr>
              <w:t>0X11</w:t>
            </w:r>
          </w:p>
        </w:tc>
        <w:tc>
          <w:tcPr>
            <w:tcW w:w="3963" w:type="dxa"/>
          </w:tcPr>
          <w:p w14:paraId="5A26207B" w14:textId="77777777" w:rsidR="00AE1CC3" w:rsidRPr="002B0DCC" w:rsidRDefault="00AE1CC3" w:rsidP="00B32B32">
            <w:pPr>
              <w:rPr>
                <w:rFonts w:cstheme="minorHAnsi"/>
                <w:sz w:val="16"/>
                <w:szCs w:val="16"/>
              </w:rPr>
            </w:pPr>
            <w:r w:rsidRPr="002B0DCC">
              <w:rPr>
                <w:rFonts w:cstheme="minorHAnsi"/>
                <w:sz w:val="16"/>
                <w:szCs w:val="16"/>
              </w:rPr>
              <w:t xml:space="preserve">Błąd raportu EPO </w:t>
            </w:r>
          </w:p>
        </w:tc>
      </w:tr>
      <w:tr w:rsidR="00AE1CC3" w:rsidRPr="002B0DCC" w14:paraId="6F9EAA84" w14:textId="77777777" w:rsidTr="00AE1CC3">
        <w:tc>
          <w:tcPr>
            <w:tcW w:w="1838" w:type="dxa"/>
          </w:tcPr>
          <w:p w14:paraId="690D9639" w14:textId="77777777" w:rsidR="00AE1CC3" w:rsidRPr="002B0DCC" w:rsidRDefault="00AE1CC3" w:rsidP="00B32B32">
            <w:pPr>
              <w:rPr>
                <w:rFonts w:cstheme="minorHAnsi"/>
                <w:sz w:val="16"/>
                <w:szCs w:val="16"/>
              </w:rPr>
            </w:pPr>
            <w:r w:rsidRPr="002B0DCC">
              <w:rPr>
                <w:rFonts w:cstheme="minorHAnsi"/>
                <w:sz w:val="16"/>
                <w:szCs w:val="16"/>
              </w:rPr>
              <w:t>Częstotliwość sieci z poza zakresu</w:t>
            </w:r>
          </w:p>
        </w:tc>
        <w:tc>
          <w:tcPr>
            <w:tcW w:w="1140" w:type="dxa"/>
          </w:tcPr>
          <w:p w14:paraId="4948E997" w14:textId="77777777" w:rsidR="00AE1CC3" w:rsidRPr="002B0DCC" w:rsidRDefault="00AE1CC3" w:rsidP="00B32B32">
            <w:pPr>
              <w:rPr>
                <w:rFonts w:cstheme="minorHAnsi"/>
                <w:sz w:val="16"/>
                <w:szCs w:val="16"/>
              </w:rPr>
            </w:pPr>
            <w:r w:rsidRPr="002B0DCC">
              <w:rPr>
                <w:rFonts w:cstheme="minorHAnsi"/>
                <w:sz w:val="16"/>
                <w:szCs w:val="16"/>
              </w:rPr>
              <w:t>0X0A</w:t>
            </w:r>
          </w:p>
        </w:tc>
        <w:tc>
          <w:tcPr>
            <w:tcW w:w="3963" w:type="dxa"/>
          </w:tcPr>
          <w:p w14:paraId="0D361A61" w14:textId="77777777" w:rsidR="00AE1CC3" w:rsidRPr="002B0DCC" w:rsidRDefault="00AE1CC3" w:rsidP="00B32B32">
            <w:pPr>
              <w:rPr>
                <w:rFonts w:cstheme="minorHAnsi"/>
                <w:sz w:val="16"/>
                <w:szCs w:val="16"/>
              </w:rPr>
            </w:pPr>
            <w:r w:rsidRPr="002B0DCC">
              <w:rPr>
                <w:rFonts w:cstheme="minorHAnsi"/>
                <w:sz w:val="16"/>
                <w:szCs w:val="16"/>
              </w:rPr>
              <w:t xml:space="preserve">Częstotliwość sieci jest z poza zakresu 45-55Hz. </w:t>
            </w:r>
          </w:p>
        </w:tc>
      </w:tr>
      <w:tr w:rsidR="00AE1CC3" w:rsidRPr="002B0DCC" w14:paraId="5CEA4A5E" w14:textId="77777777" w:rsidTr="00AE1CC3">
        <w:tc>
          <w:tcPr>
            <w:tcW w:w="1838" w:type="dxa"/>
          </w:tcPr>
          <w:p w14:paraId="35007B65" w14:textId="77777777" w:rsidR="00AE1CC3" w:rsidRPr="002B0DCC" w:rsidRDefault="00AE1CC3" w:rsidP="00B32B32">
            <w:pPr>
              <w:rPr>
                <w:rFonts w:cstheme="minorHAnsi"/>
                <w:sz w:val="16"/>
                <w:szCs w:val="16"/>
              </w:rPr>
            </w:pPr>
            <w:r w:rsidRPr="002B0DCC">
              <w:rPr>
                <w:rFonts w:cstheme="minorHAnsi"/>
                <w:sz w:val="16"/>
                <w:szCs w:val="16"/>
              </w:rPr>
              <w:t xml:space="preserve">Napięcie sieci z poza zakresu </w:t>
            </w:r>
          </w:p>
        </w:tc>
        <w:tc>
          <w:tcPr>
            <w:tcW w:w="1140" w:type="dxa"/>
          </w:tcPr>
          <w:p w14:paraId="6E8AABD4" w14:textId="77777777" w:rsidR="00AE1CC3" w:rsidRPr="002B0DCC" w:rsidRDefault="00AE1CC3" w:rsidP="00B32B32">
            <w:pPr>
              <w:rPr>
                <w:rFonts w:cstheme="minorHAnsi"/>
                <w:sz w:val="16"/>
                <w:szCs w:val="16"/>
              </w:rPr>
            </w:pPr>
            <w:r w:rsidRPr="002B0DCC">
              <w:rPr>
                <w:rFonts w:cstheme="minorHAnsi"/>
                <w:sz w:val="16"/>
                <w:szCs w:val="16"/>
              </w:rPr>
              <w:t>0X0B</w:t>
            </w:r>
          </w:p>
        </w:tc>
        <w:tc>
          <w:tcPr>
            <w:tcW w:w="3963" w:type="dxa"/>
          </w:tcPr>
          <w:p w14:paraId="58EED18F" w14:textId="77777777" w:rsidR="00AE1CC3" w:rsidRPr="002B0DCC" w:rsidRDefault="00AE1CC3" w:rsidP="00B32B32">
            <w:pPr>
              <w:rPr>
                <w:rFonts w:cstheme="minorHAnsi"/>
                <w:sz w:val="16"/>
                <w:szCs w:val="16"/>
              </w:rPr>
            </w:pPr>
            <w:r w:rsidRPr="002B0DCC">
              <w:rPr>
                <w:rFonts w:cstheme="minorHAnsi"/>
                <w:sz w:val="16"/>
                <w:szCs w:val="16"/>
              </w:rPr>
              <w:t>Napięcie sieci jest z poza zakresu 138V-265V</w:t>
            </w:r>
          </w:p>
        </w:tc>
      </w:tr>
      <w:tr w:rsidR="00AE1CC3" w:rsidRPr="002B0DCC" w14:paraId="19F8F7E3" w14:textId="77777777" w:rsidTr="00AE1CC3">
        <w:tc>
          <w:tcPr>
            <w:tcW w:w="1838" w:type="dxa"/>
          </w:tcPr>
          <w:p w14:paraId="2333D5D0" w14:textId="77777777" w:rsidR="00AE1CC3" w:rsidRPr="002B0DCC" w:rsidRDefault="00AE1CC3" w:rsidP="00B32B32">
            <w:pPr>
              <w:rPr>
                <w:rFonts w:cstheme="minorHAnsi"/>
                <w:sz w:val="16"/>
                <w:szCs w:val="16"/>
              </w:rPr>
            </w:pPr>
            <w:r w:rsidRPr="002B0DCC">
              <w:rPr>
                <w:rFonts w:cstheme="minorHAnsi"/>
                <w:sz w:val="16"/>
                <w:szCs w:val="16"/>
              </w:rPr>
              <w:t>Błąd wersji oprogramowania</w:t>
            </w:r>
          </w:p>
        </w:tc>
        <w:tc>
          <w:tcPr>
            <w:tcW w:w="1140" w:type="dxa"/>
          </w:tcPr>
          <w:p w14:paraId="169E41FD" w14:textId="77777777" w:rsidR="00AE1CC3" w:rsidRPr="002B0DCC" w:rsidRDefault="00AE1CC3" w:rsidP="00B32B32">
            <w:pPr>
              <w:rPr>
                <w:rFonts w:cstheme="minorHAnsi"/>
                <w:sz w:val="16"/>
                <w:szCs w:val="16"/>
              </w:rPr>
            </w:pPr>
            <w:r w:rsidRPr="002B0DCC">
              <w:rPr>
                <w:rFonts w:cstheme="minorHAnsi"/>
                <w:sz w:val="16"/>
                <w:szCs w:val="16"/>
              </w:rPr>
              <w:t>0X0D</w:t>
            </w:r>
          </w:p>
        </w:tc>
        <w:tc>
          <w:tcPr>
            <w:tcW w:w="3963" w:type="dxa"/>
          </w:tcPr>
          <w:p w14:paraId="50564DF1" w14:textId="77777777" w:rsidR="00AE1CC3" w:rsidRPr="002B0DCC" w:rsidRDefault="00AE1CC3" w:rsidP="00B32B32">
            <w:pPr>
              <w:rPr>
                <w:rFonts w:cstheme="minorHAnsi"/>
                <w:sz w:val="16"/>
                <w:szCs w:val="16"/>
              </w:rPr>
            </w:pPr>
            <w:r w:rsidRPr="002B0DCC">
              <w:rPr>
                <w:rFonts w:cstheme="minorHAnsi"/>
                <w:sz w:val="16"/>
                <w:szCs w:val="16"/>
              </w:rPr>
              <w:t xml:space="preserve">Wersja DSP jest niekompatybilna z oprogramowaniem CPLD. </w:t>
            </w:r>
          </w:p>
        </w:tc>
      </w:tr>
      <w:tr w:rsidR="00AE1CC3" w:rsidRPr="002B0DCC" w14:paraId="5C4B2549" w14:textId="77777777" w:rsidTr="00AE1CC3">
        <w:tc>
          <w:tcPr>
            <w:tcW w:w="1838" w:type="dxa"/>
          </w:tcPr>
          <w:p w14:paraId="7F4A7110" w14:textId="77777777" w:rsidR="00AE1CC3" w:rsidRPr="002B0DCC" w:rsidRDefault="00AE1CC3" w:rsidP="00B32B32">
            <w:pPr>
              <w:rPr>
                <w:rFonts w:cstheme="minorHAnsi"/>
                <w:sz w:val="16"/>
                <w:szCs w:val="16"/>
              </w:rPr>
            </w:pPr>
            <w:r w:rsidRPr="002B0DCC">
              <w:rPr>
                <w:rFonts w:cstheme="minorHAnsi"/>
                <w:sz w:val="16"/>
                <w:szCs w:val="16"/>
              </w:rPr>
              <w:t>Błąd ustawień parametrów kontrolera</w:t>
            </w:r>
          </w:p>
        </w:tc>
        <w:tc>
          <w:tcPr>
            <w:tcW w:w="1140" w:type="dxa"/>
          </w:tcPr>
          <w:p w14:paraId="65E07C74" w14:textId="77777777" w:rsidR="00AE1CC3" w:rsidRPr="002B0DCC" w:rsidRDefault="00AE1CC3" w:rsidP="00B32B32">
            <w:pPr>
              <w:rPr>
                <w:rFonts w:cstheme="minorHAnsi"/>
                <w:sz w:val="16"/>
                <w:szCs w:val="16"/>
              </w:rPr>
            </w:pPr>
            <w:r w:rsidRPr="002B0DCC">
              <w:rPr>
                <w:rFonts w:cstheme="minorHAnsi"/>
                <w:sz w:val="16"/>
                <w:szCs w:val="16"/>
              </w:rPr>
              <w:t>0X0F</w:t>
            </w:r>
          </w:p>
        </w:tc>
        <w:tc>
          <w:tcPr>
            <w:tcW w:w="3963" w:type="dxa"/>
          </w:tcPr>
          <w:p w14:paraId="701361E7" w14:textId="77777777" w:rsidR="00AE1CC3" w:rsidRPr="002B0DCC" w:rsidRDefault="00AE1CC3" w:rsidP="00B32B32">
            <w:pPr>
              <w:rPr>
                <w:rFonts w:cstheme="minorHAnsi"/>
                <w:sz w:val="16"/>
                <w:szCs w:val="16"/>
              </w:rPr>
            </w:pPr>
            <w:r w:rsidRPr="002B0DCC">
              <w:rPr>
                <w:rFonts w:cstheme="minorHAnsi"/>
                <w:sz w:val="16"/>
                <w:szCs w:val="16"/>
              </w:rPr>
              <w:t xml:space="preserve">- Strona podłączenia CT jest błędna i dopuszczalna moc jest większa, niż pojedynczego urządzenia. </w:t>
            </w:r>
          </w:p>
          <w:p w14:paraId="329FCD1C" w14:textId="77777777" w:rsidR="00AE1CC3" w:rsidRPr="002B0DCC" w:rsidRDefault="00AE1CC3" w:rsidP="00B32B32">
            <w:pPr>
              <w:rPr>
                <w:rFonts w:cstheme="minorHAnsi"/>
                <w:sz w:val="16"/>
                <w:szCs w:val="16"/>
              </w:rPr>
            </w:pPr>
            <w:r w:rsidRPr="002B0DCC">
              <w:rPr>
                <w:rFonts w:cstheme="minorHAnsi"/>
                <w:sz w:val="16"/>
                <w:szCs w:val="16"/>
              </w:rPr>
              <w:t xml:space="preserve">- Dostępny prąd urządzenia jest większy niż połączone równolegle moduły. </w:t>
            </w:r>
          </w:p>
          <w:p w14:paraId="378C7E1E" w14:textId="378EFFE7" w:rsidR="00AE1CC3" w:rsidRPr="002B0DCC" w:rsidRDefault="00AE1CC3" w:rsidP="00B32B32">
            <w:pPr>
              <w:rPr>
                <w:rFonts w:cstheme="minorHAnsi"/>
                <w:sz w:val="16"/>
                <w:szCs w:val="16"/>
              </w:rPr>
            </w:pPr>
            <w:r w:rsidRPr="002B0DCC">
              <w:rPr>
                <w:rFonts w:cstheme="minorHAnsi"/>
                <w:sz w:val="16"/>
                <w:szCs w:val="16"/>
              </w:rPr>
              <w:t>- Łąc</w:t>
            </w:r>
            <w:r w:rsidR="005B26BD">
              <w:rPr>
                <w:rFonts w:cstheme="minorHAnsi"/>
                <w:sz w:val="16"/>
                <w:szCs w:val="16"/>
              </w:rPr>
              <w:t xml:space="preserve">zny prąd jest większy niż nominalny </w:t>
            </w:r>
          </w:p>
          <w:p w14:paraId="23CF21A9" w14:textId="77777777" w:rsidR="00AE1CC3" w:rsidRPr="002B0DCC" w:rsidRDefault="00AE1CC3" w:rsidP="00B32B32">
            <w:pPr>
              <w:rPr>
                <w:rFonts w:cstheme="minorHAnsi"/>
                <w:sz w:val="16"/>
                <w:szCs w:val="16"/>
              </w:rPr>
            </w:pPr>
            <w:r w:rsidRPr="002B0DCC">
              <w:rPr>
                <w:rFonts w:cstheme="minorHAnsi"/>
                <w:sz w:val="16"/>
                <w:szCs w:val="16"/>
              </w:rPr>
              <w:t>- Napięcie na zaciskach wejściowych jest inne niż 380V.</w:t>
            </w:r>
          </w:p>
        </w:tc>
      </w:tr>
    </w:tbl>
    <w:p w14:paraId="49E25A01" w14:textId="77777777" w:rsidR="00AE1CC3" w:rsidRPr="002B0DCC" w:rsidRDefault="00AE1CC3" w:rsidP="00B32B32">
      <w:pPr>
        <w:rPr>
          <w:rFonts w:cstheme="minorHAnsi"/>
        </w:rPr>
      </w:pPr>
    </w:p>
    <w:p w14:paraId="06EA4955" w14:textId="77777777" w:rsidR="002B0DCC" w:rsidRPr="002B0DCC" w:rsidRDefault="002B0DCC" w:rsidP="00B32B32">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271"/>
        <w:gridCol w:w="2917"/>
        <w:gridCol w:w="2033"/>
      </w:tblGrid>
      <w:tr w:rsidR="00AE1CC3" w:rsidRPr="002B0DCC" w14:paraId="4860DEBA" w14:textId="77777777" w:rsidTr="00AE1CC3">
        <w:trPr>
          <w:trHeight w:val="17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3B534"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lastRenderedPageBreak/>
              <w:t>Błędy i alarmy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B4164"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Możliwa przyczyna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86755"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Rozwiązanie </w:t>
            </w:r>
          </w:p>
        </w:tc>
      </w:tr>
      <w:tr w:rsidR="00AE1CC3" w:rsidRPr="002B0DCC" w14:paraId="7ACEDCAB"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D5DE9"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Błąd komunikacji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89366"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Błąd komunikacji, między modułem sterującym, a filtrem aktywnym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BB581"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Sprawdź czy przewody komunikacyjne są prawidłowo  i bezpiecznie podłączone.</w:t>
            </w:r>
          </w:p>
        </w:tc>
      </w:tr>
      <w:tr w:rsidR="00AE1CC3" w:rsidRPr="002B0DCC" w14:paraId="184AC3B0"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47EE9"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Przekroczona temperatura pracy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594F8" w14:textId="77777777" w:rsidR="00AE1CC3" w:rsidRPr="002B0DCC" w:rsidRDefault="00AE1CC3" w:rsidP="00B32B32">
            <w:pPr>
              <w:pStyle w:val="NormalnyWeb"/>
              <w:numPr>
                <w:ilvl w:val="0"/>
                <w:numId w:val="13"/>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Temperatura otoczenia zbyt wysoka. </w:t>
            </w:r>
          </w:p>
          <w:p w14:paraId="2320F6B1" w14:textId="77777777" w:rsidR="00AE1CC3" w:rsidRPr="002B0DCC" w:rsidRDefault="00AE1CC3" w:rsidP="00B32B32">
            <w:pPr>
              <w:pStyle w:val="NormalnyWeb"/>
              <w:numPr>
                <w:ilvl w:val="0"/>
                <w:numId w:val="13"/>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Przewody wentylacyjne zablokowane. </w:t>
            </w:r>
          </w:p>
          <w:p w14:paraId="42A49CDF" w14:textId="77777777" w:rsidR="00AE1CC3" w:rsidRPr="002B0DCC" w:rsidRDefault="00AE1CC3" w:rsidP="00B32B32">
            <w:pPr>
              <w:pStyle w:val="NormalnyWeb"/>
              <w:numPr>
                <w:ilvl w:val="0"/>
                <w:numId w:val="13"/>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Uszkodzony wentylator.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2F62C"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Sprawdź po kolei każdą przyczynę. </w:t>
            </w:r>
          </w:p>
        </w:tc>
      </w:tr>
      <w:tr w:rsidR="00AE1CC3" w:rsidRPr="002B0DCC" w14:paraId="4EF0F880"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1F847"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Napięcie wejściowe jest z poza zakresu.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E7E42" w14:textId="77777777" w:rsidR="00AE1CC3" w:rsidRPr="002B0DCC" w:rsidRDefault="00AE1CC3" w:rsidP="00B32B32">
            <w:pPr>
              <w:pStyle w:val="NormalnyWeb"/>
              <w:numPr>
                <w:ilvl w:val="0"/>
                <w:numId w:val="14"/>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Przewody zasilające urządzenie są błędnie podłączone w układzie 3 fazowym 3- przewodowym lub 4-przewodowym. </w:t>
            </w:r>
          </w:p>
          <w:p w14:paraId="5A9E61DF" w14:textId="77777777" w:rsidR="00AE1CC3" w:rsidRPr="002B0DCC" w:rsidRDefault="00AE1CC3" w:rsidP="00B32B32">
            <w:pPr>
              <w:pStyle w:val="NormalnyWeb"/>
              <w:numPr>
                <w:ilvl w:val="0"/>
                <w:numId w:val="14"/>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Napięcie jest zbyt wysokie lub zbyt niskie.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D9530"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 xml:space="preserve">Sprawdź poprawność </w:t>
            </w:r>
            <w:proofErr w:type="spellStart"/>
            <w:r w:rsidRPr="002B0DCC">
              <w:rPr>
                <w:rFonts w:asciiTheme="minorHAnsi" w:hAnsiTheme="minorHAnsi" w:cstheme="minorHAnsi"/>
                <w:color w:val="000000"/>
                <w:sz w:val="16"/>
                <w:szCs w:val="16"/>
              </w:rPr>
              <w:t>poprawność</w:t>
            </w:r>
            <w:proofErr w:type="spellEnd"/>
            <w:r w:rsidRPr="002B0DCC">
              <w:rPr>
                <w:rFonts w:asciiTheme="minorHAnsi" w:hAnsiTheme="minorHAnsi" w:cstheme="minorHAnsi"/>
                <w:color w:val="000000"/>
                <w:sz w:val="16"/>
                <w:szCs w:val="16"/>
              </w:rPr>
              <w:t xml:space="preserve"> podłączenia przewodów zgodnie ze schematem w instrukcji, kolejność faz oraz poziom napięcia, czy jest w zakresie dopuszczalnych wartości. </w:t>
            </w:r>
          </w:p>
        </w:tc>
      </w:tr>
      <w:tr w:rsidR="00AE1CC3" w:rsidRPr="002B0DCC" w14:paraId="0C44B1B1"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A2AD5"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Częstotliwość napięcia jest z poza zakresu.</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9E92C"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Napięcie pomocnicze jest błędne.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314E0"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 xml:space="preserve">Skontaktuj się z serwisem </w:t>
            </w:r>
            <w:proofErr w:type="spellStart"/>
            <w:r w:rsidRPr="002B0DCC">
              <w:rPr>
                <w:rFonts w:asciiTheme="minorHAnsi" w:hAnsiTheme="minorHAnsi" w:cstheme="minorHAnsi"/>
                <w:color w:val="000000"/>
                <w:sz w:val="16"/>
                <w:szCs w:val="16"/>
              </w:rPr>
              <w:t>Sinexcel</w:t>
            </w:r>
            <w:proofErr w:type="spellEnd"/>
            <w:r w:rsidRPr="002B0DCC">
              <w:rPr>
                <w:rFonts w:asciiTheme="minorHAnsi" w:hAnsiTheme="minorHAnsi" w:cstheme="minorHAnsi"/>
                <w:color w:val="000000"/>
                <w:sz w:val="16"/>
                <w:szCs w:val="16"/>
              </w:rPr>
              <w:t>. </w:t>
            </w:r>
          </w:p>
        </w:tc>
      </w:tr>
      <w:tr w:rsidR="00AE1CC3" w:rsidRPr="002B0DCC" w14:paraId="4C023EC7"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17E62"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Zbyt wysoka wartość napięcia na szynie DC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A6073"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Konwerter jest wyłączony lub nie można go włączyć z powodu wysokiego napięcia szyny DC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2F65E"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 xml:space="preserve">Skontaktuj się z serwisem </w:t>
            </w:r>
            <w:proofErr w:type="spellStart"/>
            <w:r w:rsidRPr="002B0DCC">
              <w:rPr>
                <w:rFonts w:asciiTheme="minorHAnsi" w:hAnsiTheme="minorHAnsi" w:cstheme="minorHAnsi"/>
                <w:color w:val="000000"/>
                <w:sz w:val="16"/>
                <w:szCs w:val="16"/>
              </w:rPr>
              <w:t>Sinexcel</w:t>
            </w:r>
            <w:proofErr w:type="spellEnd"/>
            <w:r w:rsidRPr="002B0DCC">
              <w:rPr>
                <w:rFonts w:asciiTheme="minorHAnsi" w:hAnsiTheme="minorHAnsi" w:cstheme="minorHAnsi"/>
                <w:color w:val="000000"/>
                <w:sz w:val="16"/>
                <w:szCs w:val="16"/>
              </w:rPr>
              <w:t>.</w:t>
            </w:r>
          </w:p>
        </w:tc>
      </w:tr>
      <w:tr w:rsidR="00AE1CC3" w:rsidRPr="002B0DCC" w14:paraId="502BFD58" w14:textId="77777777" w:rsidTr="00AE1CC3">
        <w:trPr>
          <w:trHeight w:val="454"/>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F2ED7"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Awaria zasilania pomocniczego</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499B6"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Awaria zasilania pomocniczego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9D062"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 xml:space="preserve">Skontaktuj się z serwisem </w:t>
            </w:r>
            <w:proofErr w:type="spellStart"/>
            <w:r w:rsidRPr="002B0DCC">
              <w:rPr>
                <w:rFonts w:asciiTheme="minorHAnsi" w:hAnsiTheme="minorHAnsi" w:cstheme="minorHAnsi"/>
                <w:color w:val="000000"/>
                <w:sz w:val="16"/>
                <w:szCs w:val="16"/>
              </w:rPr>
              <w:t>Sinexcel</w:t>
            </w:r>
            <w:proofErr w:type="spellEnd"/>
            <w:r w:rsidRPr="002B0DCC">
              <w:rPr>
                <w:rFonts w:asciiTheme="minorHAnsi" w:hAnsiTheme="minorHAnsi" w:cstheme="minorHAnsi"/>
                <w:color w:val="000000"/>
                <w:sz w:val="16"/>
                <w:szCs w:val="16"/>
              </w:rPr>
              <w:t>.</w:t>
            </w:r>
          </w:p>
        </w:tc>
      </w:tr>
      <w:tr w:rsidR="00AE1CC3" w:rsidRPr="002B0DCC" w14:paraId="3B634440"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2E638"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Brak prądu kompensacji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6D698" w14:textId="77777777" w:rsidR="00AE1CC3" w:rsidRPr="002B0DCC" w:rsidRDefault="00AE1CC3" w:rsidP="00B32B32">
            <w:pPr>
              <w:pStyle w:val="NormalnyWeb"/>
              <w:numPr>
                <w:ilvl w:val="0"/>
                <w:numId w:val="15"/>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Filtr AHF jest nie włączony. </w:t>
            </w:r>
          </w:p>
          <w:p w14:paraId="4A4386C5" w14:textId="77777777" w:rsidR="00AE1CC3" w:rsidRPr="002B0DCC" w:rsidRDefault="00AE1CC3" w:rsidP="00B32B32">
            <w:pPr>
              <w:pStyle w:val="NormalnyWeb"/>
              <w:numPr>
                <w:ilvl w:val="0"/>
                <w:numId w:val="15"/>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Przewody przekładników nie są podłączone lub są uszkodzone. </w:t>
            </w:r>
          </w:p>
          <w:p w14:paraId="1B960FA8" w14:textId="77777777" w:rsidR="00AE1CC3" w:rsidRPr="002B0DCC" w:rsidRDefault="00AE1CC3" w:rsidP="00B32B32">
            <w:pPr>
              <w:pStyle w:val="NormalnyWeb"/>
              <w:numPr>
                <w:ilvl w:val="0"/>
                <w:numId w:val="15"/>
              </w:numPr>
              <w:spacing w:before="0" w:beforeAutospacing="0" w:after="0" w:afterAutospacing="0"/>
              <w:textAlignment w:val="baseline"/>
              <w:rPr>
                <w:rFonts w:asciiTheme="minorHAnsi" w:hAnsiTheme="minorHAnsi" w:cstheme="minorHAnsi"/>
                <w:color w:val="000000"/>
                <w:sz w:val="16"/>
                <w:szCs w:val="16"/>
              </w:rPr>
            </w:pPr>
            <w:r w:rsidRPr="002B0DCC">
              <w:rPr>
                <w:rFonts w:asciiTheme="minorHAnsi" w:hAnsiTheme="minorHAnsi" w:cstheme="minorHAnsi"/>
                <w:color w:val="000000"/>
                <w:sz w:val="16"/>
                <w:szCs w:val="16"/>
              </w:rPr>
              <w:t>Zakres kompensacji jest ustawiona na zbyt niskim poziomie.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35C92"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Sprawdź, czy AHF jest włączony, sprawdź ustawienie współczynnika mocy, sprawdź położenie instalacji przekładnika prądowego i okablowania oraz czy przewód przekładnika prądowego jest bezpiecznie podłączony</w:t>
            </w:r>
          </w:p>
        </w:tc>
      </w:tr>
      <w:tr w:rsidR="00AE1CC3" w:rsidRPr="002B0DCC" w14:paraId="0BD55C0A"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E24B6"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Błąd ustawienia parametru kontrolera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355AC"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Odczytane parametry kontrolera nie pasują do ustawionych parametrów.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A957B"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 xml:space="preserve">Skontaktuj się z serwisem </w:t>
            </w:r>
            <w:proofErr w:type="spellStart"/>
            <w:r w:rsidRPr="002B0DCC">
              <w:rPr>
                <w:rFonts w:asciiTheme="minorHAnsi" w:hAnsiTheme="minorHAnsi" w:cstheme="minorHAnsi"/>
                <w:color w:val="000000"/>
                <w:sz w:val="16"/>
                <w:szCs w:val="16"/>
              </w:rPr>
              <w:t>Sinexcel</w:t>
            </w:r>
            <w:proofErr w:type="spellEnd"/>
          </w:p>
        </w:tc>
      </w:tr>
      <w:tr w:rsidR="00AE1CC3" w:rsidRPr="002B0DCC" w14:paraId="01ACF0AE"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8A2A2"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Awaria - przeciążenia falownika</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3E0C3"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Prąd kompensacyjny AHF przekracza prąd znamionowy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296B8"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Sprawdź, czy moc aktywnego filtra harmonicznych odpowiada obciążeniu</w:t>
            </w:r>
          </w:p>
        </w:tc>
      </w:tr>
      <w:tr w:rsidR="00AE1CC3" w:rsidRPr="002B0DCC" w14:paraId="3C021663" w14:textId="77777777" w:rsidTr="00AE1CC3">
        <w:trPr>
          <w:trHeight w:val="56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A02E6"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lastRenderedPageBreak/>
              <w:t>Błąd ustawień zakresu przekładników prądowych </w:t>
            </w:r>
          </w:p>
        </w:tc>
        <w:tc>
          <w:tcPr>
            <w:tcW w:w="2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E1A88"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Błąd ustawienia przekładni  przekładnika prądowego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CB03F" w14:textId="77777777" w:rsidR="00AE1CC3" w:rsidRPr="002B0DCC" w:rsidRDefault="00AE1CC3" w:rsidP="00B32B32">
            <w:pPr>
              <w:pStyle w:val="NormalnyWeb"/>
              <w:spacing w:before="0" w:beforeAutospacing="0" w:after="0" w:afterAutospacing="0"/>
              <w:rPr>
                <w:rFonts w:asciiTheme="minorHAnsi" w:hAnsiTheme="minorHAnsi" w:cstheme="minorHAnsi"/>
                <w:sz w:val="16"/>
                <w:szCs w:val="16"/>
              </w:rPr>
            </w:pPr>
            <w:r w:rsidRPr="002B0DCC">
              <w:rPr>
                <w:rFonts w:asciiTheme="minorHAnsi" w:hAnsiTheme="minorHAnsi" w:cstheme="minorHAnsi"/>
                <w:color w:val="000000"/>
                <w:sz w:val="16"/>
                <w:szCs w:val="16"/>
              </w:rPr>
              <w:t>Sprawdź, czy przewody przekładnika prądowego, kierunek przepływu prądu oraz kolejność faz.  </w:t>
            </w:r>
          </w:p>
        </w:tc>
      </w:tr>
    </w:tbl>
    <w:p w14:paraId="3721A1F7" w14:textId="77777777" w:rsidR="00AE1CC3" w:rsidRPr="002B0DCC" w:rsidRDefault="00AE1CC3" w:rsidP="00B32B32">
      <w:pPr>
        <w:spacing w:after="0" w:line="240" w:lineRule="auto"/>
        <w:rPr>
          <w:rFonts w:cstheme="minorHAnsi"/>
          <w:sz w:val="20"/>
          <w:szCs w:val="20"/>
        </w:rPr>
      </w:pPr>
    </w:p>
    <w:p w14:paraId="204F5DF2" w14:textId="461156F5" w:rsidR="00AE1CC3" w:rsidRPr="002B0DCC" w:rsidRDefault="00AE1CC3" w:rsidP="002B0DCC">
      <w:pPr>
        <w:pStyle w:val="Nagwek2"/>
        <w:numPr>
          <w:ilvl w:val="1"/>
          <w:numId w:val="1"/>
        </w:numPr>
        <w:rPr>
          <w:rFonts w:asciiTheme="minorHAnsi" w:hAnsiTheme="minorHAnsi" w:cstheme="minorHAnsi"/>
        </w:rPr>
      </w:pPr>
      <w:bookmarkStart w:id="17" w:name="_Toc30514471"/>
      <w:r w:rsidRPr="002B0DCC">
        <w:rPr>
          <w:rFonts w:asciiTheme="minorHAnsi" w:hAnsiTheme="minorHAnsi" w:cstheme="minorHAnsi"/>
        </w:rPr>
        <w:t>Rozwiązywanie problemów.</w:t>
      </w:r>
      <w:bookmarkEnd w:id="17"/>
      <w:r w:rsidRPr="002B0DCC">
        <w:rPr>
          <w:rFonts w:asciiTheme="minorHAnsi" w:hAnsiTheme="minorHAnsi" w:cstheme="minorHAnsi"/>
        </w:rPr>
        <w:t xml:space="preserve"> </w:t>
      </w:r>
    </w:p>
    <w:p w14:paraId="2241CD6C" w14:textId="2879E783" w:rsidR="002B0DCC" w:rsidRPr="002B0DCC" w:rsidRDefault="00AE1CC3" w:rsidP="00651187">
      <w:pPr>
        <w:spacing w:after="0" w:line="240" w:lineRule="auto"/>
        <w:jc w:val="both"/>
        <w:rPr>
          <w:rFonts w:cstheme="minorHAnsi"/>
          <w:sz w:val="20"/>
          <w:szCs w:val="20"/>
        </w:rPr>
      </w:pPr>
      <w:r w:rsidRPr="002B0DCC">
        <w:rPr>
          <w:rFonts w:cstheme="minorHAnsi"/>
          <w:sz w:val="20"/>
          <w:szCs w:val="20"/>
        </w:rPr>
        <w:t xml:space="preserve">Awarie urządzenia można </w:t>
      </w:r>
      <w:r w:rsidR="002B0DCC">
        <w:rPr>
          <w:rFonts w:cstheme="minorHAnsi"/>
          <w:sz w:val="20"/>
          <w:szCs w:val="20"/>
        </w:rPr>
        <w:t xml:space="preserve">podzielić w następujący sposób. </w:t>
      </w:r>
    </w:p>
    <w:p w14:paraId="0FB8B3C5" w14:textId="77777777" w:rsidR="002B0DCC" w:rsidRDefault="00AE1CC3" w:rsidP="00651187">
      <w:pPr>
        <w:spacing w:after="0" w:line="240" w:lineRule="auto"/>
        <w:jc w:val="both"/>
        <w:rPr>
          <w:rFonts w:cstheme="minorHAnsi"/>
          <w:sz w:val="20"/>
          <w:szCs w:val="20"/>
        </w:rPr>
      </w:pPr>
      <w:r w:rsidRPr="002B0DCC">
        <w:rPr>
          <w:rFonts w:cstheme="minorHAnsi"/>
          <w:sz w:val="20"/>
          <w:szCs w:val="20"/>
        </w:rPr>
        <w:t>Awaria spowodowana niewłaściwą obsługą użytkownika:</w:t>
      </w:r>
    </w:p>
    <w:p w14:paraId="4019DC16" w14:textId="54DAD3FD" w:rsidR="002B0DCC" w:rsidRPr="002B0DCC" w:rsidRDefault="002B0DCC" w:rsidP="00651187">
      <w:pPr>
        <w:spacing w:after="0" w:line="240" w:lineRule="auto"/>
        <w:jc w:val="both"/>
        <w:rPr>
          <w:rFonts w:cstheme="minorHAnsi"/>
          <w:sz w:val="20"/>
          <w:szCs w:val="20"/>
        </w:rPr>
      </w:pPr>
      <w:r>
        <w:rPr>
          <w:rFonts w:cstheme="minorHAnsi"/>
          <w:sz w:val="20"/>
          <w:szCs w:val="20"/>
        </w:rPr>
        <w:t>- błędnie podpięte przewody przekładników prądowych</w:t>
      </w:r>
      <w:r w:rsidR="00AE1CC3" w:rsidRPr="002B0DCC">
        <w:rPr>
          <w:rFonts w:cstheme="minorHAnsi"/>
          <w:sz w:val="20"/>
          <w:szCs w:val="20"/>
        </w:rPr>
        <w:t>,</w:t>
      </w:r>
      <w:r>
        <w:rPr>
          <w:rFonts w:cstheme="minorHAnsi"/>
          <w:sz w:val="20"/>
          <w:szCs w:val="20"/>
        </w:rPr>
        <w:t xml:space="preserve"> zamieniona</w:t>
      </w:r>
      <w:r w:rsidR="00AE1CC3" w:rsidRPr="002B0DCC">
        <w:rPr>
          <w:rFonts w:cstheme="minorHAnsi"/>
          <w:sz w:val="20"/>
          <w:szCs w:val="20"/>
        </w:rPr>
        <w:t xml:space="preserve"> kolejność faz </w:t>
      </w:r>
      <w:r>
        <w:rPr>
          <w:rFonts w:cstheme="minorHAnsi"/>
          <w:sz w:val="20"/>
          <w:szCs w:val="20"/>
        </w:rPr>
        <w:t>lub błędne ustawienia parametrów</w:t>
      </w:r>
      <w:r w:rsidR="00AE1CC3" w:rsidRPr="002B0DCC">
        <w:rPr>
          <w:rFonts w:cstheme="minorHAnsi"/>
          <w:sz w:val="20"/>
          <w:szCs w:val="20"/>
        </w:rPr>
        <w:t xml:space="preserve">, </w:t>
      </w:r>
      <w:r>
        <w:rPr>
          <w:rFonts w:cstheme="minorHAnsi"/>
          <w:sz w:val="20"/>
          <w:szCs w:val="20"/>
        </w:rPr>
        <w:t xml:space="preserve">wszystkie te </w:t>
      </w:r>
      <w:r w:rsidR="005B26BD">
        <w:rPr>
          <w:rFonts w:cstheme="minorHAnsi"/>
          <w:sz w:val="20"/>
          <w:szCs w:val="20"/>
        </w:rPr>
        <w:t>elementy</w:t>
      </w:r>
      <w:r>
        <w:rPr>
          <w:rFonts w:cstheme="minorHAnsi"/>
          <w:sz w:val="20"/>
          <w:szCs w:val="20"/>
        </w:rPr>
        <w:t xml:space="preserve"> należy sprawdzić podczas uruchamiania urządzenia.</w:t>
      </w:r>
      <w:r w:rsidR="00AE1CC3" w:rsidRPr="002B0DCC">
        <w:rPr>
          <w:rFonts w:cstheme="minorHAnsi"/>
          <w:sz w:val="20"/>
          <w:szCs w:val="20"/>
        </w:rPr>
        <w:t xml:space="preserve"> Jeśli efekt kompensacji jest słaby, ale nie ma żadnych ostrzeżeń, skontaktuj się z inżynierem produktu </w:t>
      </w:r>
      <w:proofErr w:type="spellStart"/>
      <w:r w:rsidR="00AE1CC3" w:rsidRPr="002B0DCC">
        <w:rPr>
          <w:rFonts w:cstheme="minorHAnsi"/>
          <w:sz w:val="20"/>
          <w:szCs w:val="20"/>
        </w:rPr>
        <w:t>Sinexcel</w:t>
      </w:r>
      <w:proofErr w:type="spellEnd"/>
      <w:r w:rsidR="00AE1CC3" w:rsidRPr="002B0DCC">
        <w:rPr>
          <w:rFonts w:cstheme="minorHAnsi"/>
          <w:sz w:val="20"/>
          <w:szCs w:val="20"/>
        </w:rPr>
        <w:t xml:space="preserve">. </w:t>
      </w:r>
    </w:p>
    <w:p w14:paraId="2D23908C" w14:textId="2CD3D0E2" w:rsidR="002B0DCC" w:rsidRPr="002B0DCC" w:rsidRDefault="00AE1CC3" w:rsidP="00651187">
      <w:pPr>
        <w:spacing w:after="0" w:line="240" w:lineRule="auto"/>
        <w:jc w:val="both"/>
        <w:rPr>
          <w:rFonts w:cstheme="minorHAnsi"/>
          <w:sz w:val="20"/>
          <w:szCs w:val="20"/>
        </w:rPr>
      </w:pPr>
      <w:r w:rsidRPr="002B0DCC">
        <w:rPr>
          <w:rFonts w:cstheme="minorHAnsi"/>
          <w:sz w:val="20"/>
          <w:szCs w:val="20"/>
        </w:rPr>
        <w:t xml:space="preserve">Jeśli na ekranie LCD wyświetlane są informacje ostrzegawcze, skontaktuj się bezpośrednio z inżynierem produktu </w:t>
      </w:r>
      <w:proofErr w:type="spellStart"/>
      <w:r w:rsidRPr="002B0DCC">
        <w:rPr>
          <w:rFonts w:cstheme="minorHAnsi"/>
          <w:sz w:val="20"/>
          <w:szCs w:val="20"/>
        </w:rPr>
        <w:t>Sinexcel</w:t>
      </w:r>
      <w:proofErr w:type="spellEnd"/>
      <w:r w:rsidRPr="002B0DCC">
        <w:rPr>
          <w:rFonts w:cstheme="minorHAnsi"/>
          <w:sz w:val="20"/>
          <w:szCs w:val="20"/>
        </w:rPr>
        <w:t>.</w:t>
      </w:r>
    </w:p>
    <w:p w14:paraId="72830110" w14:textId="77777777" w:rsidR="002B0DCC" w:rsidRPr="002B0DCC" w:rsidRDefault="002B0DCC">
      <w:pPr>
        <w:rPr>
          <w:rFonts w:cstheme="minorHAnsi"/>
          <w:sz w:val="20"/>
          <w:szCs w:val="20"/>
        </w:rPr>
      </w:pPr>
      <w:r w:rsidRPr="002B0DCC">
        <w:rPr>
          <w:rFonts w:cstheme="minorHAnsi"/>
          <w:sz w:val="20"/>
          <w:szCs w:val="20"/>
        </w:rPr>
        <w:br w:type="page"/>
      </w:r>
    </w:p>
    <w:p w14:paraId="70B1589D" w14:textId="77777777" w:rsidR="002B0DCC" w:rsidRPr="002B0DCC" w:rsidRDefault="002B0DCC" w:rsidP="002B0DCC">
      <w:pPr>
        <w:spacing w:after="0" w:line="240" w:lineRule="auto"/>
        <w:rPr>
          <w:rFonts w:cstheme="minorHAnsi"/>
          <w:sz w:val="20"/>
          <w:szCs w:val="20"/>
        </w:rPr>
      </w:pPr>
    </w:p>
    <w:p w14:paraId="194F1097"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559F78E0" wp14:editId="3036F233">
            <wp:extent cx="4091073" cy="2421331"/>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9515" cy="2438164"/>
                    </a:xfrm>
                    <a:prstGeom prst="rect">
                      <a:avLst/>
                    </a:prstGeom>
                  </pic:spPr>
                </pic:pic>
              </a:graphicData>
            </a:graphic>
          </wp:inline>
        </w:drawing>
      </w:r>
    </w:p>
    <w:p w14:paraId="093C2994" w14:textId="77777777" w:rsidR="00AE1CC3" w:rsidRPr="002B0DCC" w:rsidRDefault="00AE1CC3" w:rsidP="00B32B32">
      <w:pPr>
        <w:spacing w:after="0" w:line="240" w:lineRule="auto"/>
        <w:rPr>
          <w:rFonts w:cstheme="minorHAnsi"/>
          <w:sz w:val="20"/>
          <w:szCs w:val="20"/>
        </w:rPr>
      </w:pPr>
      <w:r w:rsidRPr="002B0DCC">
        <w:rPr>
          <w:rFonts w:cstheme="minorHAnsi"/>
          <w:noProof/>
          <w:sz w:val="20"/>
          <w:szCs w:val="20"/>
          <w:lang w:eastAsia="pl-PL"/>
        </w:rPr>
        <w:drawing>
          <wp:inline distT="0" distB="0" distL="0" distR="0" wp14:anchorId="5C1FCC78" wp14:editId="11B39FBA">
            <wp:extent cx="4164403" cy="1009498"/>
            <wp:effectExtent l="0" t="0" r="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2984" cy="1018850"/>
                    </a:xfrm>
                    <a:prstGeom prst="rect">
                      <a:avLst/>
                    </a:prstGeom>
                  </pic:spPr>
                </pic:pic>
              </a:graphicData>
            </a:graphic>
          </wp:inline>
        </w:drawing>
      </w:r>
    </w:p>
    <w:p w14:paraId="209EAC54" w14:textId="77777777" w:rsidR="002B0DCC" w:rsidRPr="002B0DCC" w:rsidRDefault="002B0DCC" w:rsidP="00B32B32">
      <w:pPr>
        <w:spacing w:after="0" w:line="240" w:lineRule="auto"/>
        <w:rPr>
          <w:rFonts w:cstheme="minorHAnsi"/>
          <w:sz w:val="20"/>
          <w:szCs w:val="20"/>
        </w:rPr>
      </w:pPr>
    </w:p>
    <w:p w14:paraId="0245DA14" w14:textId="229AEEB3" w:rsidR="002B0DCC" w:rsidRPr="002B0DCC" w:rsidRDefault="002B0DCC" w:rsidP="00B32B32">
      <w:pPr>
        <w:spacing w:after="0" w:line="240" w:lineRule="auto"/>
        <w:rPr>
          <w:rFonts w:cstheme="minorHAnsi"/>
          <w:sz w:val="28"/>
          <w:szCs w:val="28"/>
        </w:rPr>
      </w:pPr>
      <w:r w:rsidRPr="002B0DCC">
        <w:rPr>
          <w:rFonts w:cstheme="minorHAnsi"/>
          <w:sz w:val="28"/>
          <w:szCs w:val="28"/>
        </w:rPr>
        <w:t>Kontakt do serwisu:</w:t>
      </w:r>
    </w:p>
    <w:p w14:paraId="2CC407AB" w14:textId="1CFB3946" w:rsidR="002B0DCC" w:rsidRPr="002B0DCC" w:rsidRDefault="002B0DCC" w:rsidP="00B32B32">
      <w:pPr>
        <w:spacing w:after="0" w:line="240" w:lineRule="auto"/>
        <w:rPr>
          <w:rFonts w:cstheme="minorHAnsi"/>
          <w:b/>
          <w:sz w:val="28"/>
          <w:szCs w:val="28"/>
        </w:rPr>
      </w:pPr>
      <w:proofErr w:type="spellStart"/>
      <w:r w:rsidRPr="002B0DCC">
        <w:rPr>
          <w:rFonts w:cstheme="minorHAnsi"/>
          <w:b/>
          <w:sz w:val="28"/>
          <w:szCs w:val="28"/>
        </w:rPr>
        <w:t>Aniro</w:t>
      </w:r>
      <w:proofErr w:type="spellEnd"/>
      <w:r w:rsidRPr="002B0DCC">
        <w:rPr>
          <w:rFonts w:cstheme="minorHAnsi"/>
          <w:b/>
          <w:sz w:val="28"/>
          <w:szCs w:val="28"/>
        </w:rPr>
        <w:t xml:space="preserve"> Sp. z o.o.</w:t>
      </w:r>
    </w:p>
    <w:p w14:paraId="24DFC9D3" w14:textId="77777777" w:rsidR="002B0DCC" w:rsidRPr="002B0DCC" w:rsidRDefault="002B0DCC" w:rsidP="002B0DCC">
      <w:pPr>
        <w:shd w:val="clear" w:color="auto" w:fill="FFFFFF"/>
        <w:spacing w:after="0" w:line="240" w:lineRule="auto"/>
        <w:rPr>
          <w:rFonts w:eastAsia="Times New Roman" w:cstheme="minorHAnsi"/>
          <w:color w:val="000000"/>
          <w:sz w:val="28"/>
          <w:szCs w:val="28"/>
          <w:lang w:eastAsia="pl-PL"/>
        </w:rPr>
      </w:pPr>
      <w:r w:rsidRPr="002B0DCC">
        <w:rPr>
          <w:rFonts w:eastAsia="Times New Roman" w:cstheme="minorHAnsi"/>
          <w:b/>
          <w:bCs/>
          <w:color w:val="000000"/>
          <w:sz w:val="28"/>
          <w:szCs w:val="28"/>
          <w:lang w:eastAsia="pl-PL"/>
        </w:rPr>
        <w:t>Centrala w Toruniu</w:t>
      </w:r>
      <w:r w:rsidRPr="002B0DCC">
        <w:rPr>
          <w:rFonts w:eastAsia="Times New Roman" w:cstheme="minorHAnsi"/>
          <w:color w:val="000000"/>
          <w:sz w:val="28"/>
          <w:szCs w:val="28"/>
          <w:lang w:eastAsia="pl-PL"/>
        </w:rPr>
        <w:br/>
        <w:t>ul. Chrobrego 64</w:t>
      </w:r>
      <w:r w:rsidRPr="002B0DCC">
        <w:rPr>
          <w:rFonts w:eastAsia="Times New Roman" w:cstheme="minorHAnsi"/>
          <w:color w:val="000000"/>
          <w:sz w:val="28"/>
          <w:szCs w:val="28"/>
          <w:lang w:eastAsia="pl-PL"/>
        </w:rPr>
        <w:br/>
        <w:t>87-100 Toruń</w:t>
      </w:r>
    </w:p>
    <w:p w14:paraId="36D0C54C" w14:textId="58FB2D7A" w:rsidR="008906E0" w:rsidRPr="002B0DCC" w:rsidRDefault="002B0DCC" w:rsidP="002B0DCC">
      <w:pPr>
        <w:shd w:val="clear" w:color="auto" w:fill="FFFFFF"/>
        <w:spacing w:after="0" w:line="240" w:lineRule="auto"/>
        <w:rPr>
          <w:rFonts w:eastAsia="Times New Roman" w:cstheme="minorHAnsi"/>
          <w:color w:val="428BCA"/>
          <w:sz w:val="28"/>
          <w:szCs w:val="28"/>
          <w:u w:val="single"/>
          <w:lang w:eastAsia="pl-PL"/>
        </w:rPr>
      </w:pPr>
      <w:r w:rsidRPr="002B0DCC">
        <w:rPr>
          <w:rFonts w:eastAsia="Times New Roman" w:cstheme="minorHAnsi"/>
          <w:color w:val="000000"/>
          <w:sz w:val="28"/>
          <w:szCs w:val="28"/>
          <w:lang w:eastAsia="pl-PL"/>
        </w:rPr>
        <w:t>Tel: +48 56 657 63 63</w:t>
      </w:r>
      <w:r w:rsidRPr="002B0DCC">
        <w:rPr>
          <w:rFonts w:eastAsia="Times New Roman" w:cstheme="minorHAnsi"/>
          <w:color w:val="000000"/>
          <w:sz w:val="28"/>
          <w:szCs w:val="28"/>
          <w:lang w:eastAsia="pl-PL"/>
        </w:rPr>
        <w:br/>
      </w:r>
      <w:hyperlink r:id="rId25" w:history="1">
        <w:r w:rsidRPr="002B0DCC">
          <w:rPr>
            <w:rStyle w:val="Hipercze"/>
            <w:rFonts w:eastAsia="Times New Roman" w:cstheme="minorHAnsi"/>
            <w:sz w:val="28"/>
            <w:szCs w:val="28"/>
            <w:lang w:eastAsia="pl-PL"/>
          </w:rPr>
          <w:t>aniro@aniro.pl</w:t>
        </w:r>
      </w:hyperlink>
    </w:p>
    <w:sectPr w:rsidR="008906E0" w:rsidRPr="002B0DCC" w:rsidSect="00AE1CC3">
      <w:headerReference w:type="default" r:id="rId26"/>
      <w:footerReference w:type="default" r:id="rId27"/>
      <w:pgSz w:w="8391" w:h="11907" w:code="1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07E3C" w14:textId="77777777" w:rsidR="007763E4" w:rsidRDefault="007763E4" w:rsidP="00B338DB">
      <w:pPr>
        <w:spacing w:after="0" w:line="240" w:lineRule="auto"/>
      </w:pPr>
      <w:r>
        <w:separator/>
      </w:r>
    </w:p>
  </w:endnote>
  <w:endnote w:type="continuationSeparator" w:id="0">
    <w:p w14:paraId="41880054" w14:textId="77777777" w:rsidR="007763E4" w:rsidRDefault="007763E4" w:rsidP="00B3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45D99" w14:textId="77777777" w:rsidR="005E7A86" w:rsidRDefault="005E7A86" w:rsidP="00B338DB">
    <w:pPr>
      <w:pStyle w:val="Stopka"/>
    </w:pPr>
    <w:r>
      <w:rPr>
        <w:noProof/>
        <w:lang w:eastAsia="pl-PL"/>
      </w:rPr>
      <w:drawing>
        <wp:anchor distT="0" distB="0" distL="114300" distR="114300" simplePos="0" relativeHeight="251659264" behindDoc="0" locked="0" layoutInCell="1" allowOverlap="1" wp14:anchorId="5461F2EB" wp14:editId="07DFBC04">
          <wp:simplePos x="0" y="0"/>
          <wp:positionH relativeFrom="column">
            <wp:posOffset>-366395</wp:posOffset>
          </wp:positionH>
          <wp:positionV relativeFrom="page">
            <wp:posOffset>9685655</wp:posOffset>
          </wp:positionV>
          <wp:extent cx="5934075" cy="562610"/>
          <wp:effectExtent l="0" t="0" r="952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ka_ANIRO.png"/>
                  <pic:cNvPicPr/>
                </pic:nvPicPr>
                <pic:blipFill>
                  <a:blip r:embed="rId1">
                    <a:extLst>
                      <a:ext uri="{28A0092B-C50C-407E-A947-70E740481C1C}">
                        <a14:useLocalDpi xmlns:a14="http://schemas.microsoft.com/office/drawing/2010/main" val="0"/>
                      </a:ext>
                    </a:extLst>
                  </a:blip>
                  <a:stretch>
                    <a:fillRect/>
                  </a:stretch>
                </pic:blipFill>
                <pic:spPr>
                  <a:xfrm>
                    <a:off x="0" y="0"/>
                    <a:ext cx="5934075" cy="5626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E7AA7" w14:textId="77777777" w:rsidR="007763E4" w:rsidRDefault="007763E4" w:rsidP="00B338DB">
      <w:pPr>
        <w:spacing w:after="0" w:line="240" w:lineRule="auto"/>
      </w:pPr>
      <w:r>
        <w:separator/>
      </w:r>
    </w:p>
  </w:footnote>
  <w:footnote w:type="continuationSeparator" w:id="0">
    <w:p w14:paraId="7BA51AC7" w14:textId="77777777" w:rsidR="007763E4" w:rsidRDefault="007763E4" w:rsidP="00B33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5AE2C" w14:textId="04E161D2" w:rsidR="005E7A86" w:rsidRDefault="005E7A86">
    <w:pPr>
      <w:pStyle w:val="Nagwek"/>
    </w:pPr>
    <w:r>
      <w:rPr>
        <w:noProof/>
        <w:lang w:eastAsia="pl-PL"/>
      </w:rPr>
      <w:drawing>
        <wp:anchor distT="0" distB="0" distL="114300" distR="114300" simplePos="0" relativeHeight="251660288" behindDoc="1" locked="0" layoutInCell="1" allowOverlap="1" wp14:anchorId="5D5B436E" wp14:editId="73756558">
          <wp:simplePos x="0" y="0"/>
          <wp:positionH relativeFrom="column">
            <wp:posOffset>-400685</wp:posOffset>
          </wp:positionH>
          <wp:positionV relativeFrom="paragraph">
            <wp:posOffset>-135255</wp:posOffset>
          </wp:positionV>
          <wp:extent cx="4652010" cy="518160"/>
          <wp:effectExtent l="0" t="0" r="0" b="0"/>
          <wp:wrapTight wrapText="bothSides">
            <wp:wrapPolygon edited="0">
              <wp:start x="0" y="0"/>
              <wp:lineTo x="0" y="20647"/>
              <wp:lineTo x="708" y="20647"/>
              <wp:lineTo x="2211" y="20647"/>
              <wp:lineTo x="21494" y="20647"/>
              <wp:lineTo x="21494" y="19059"/>
              <wp:lineTo x="20698" y="12706"/>
              <wp:lineTo x="21494" y="10324"/>
              <wp:lineTo x="21494" y="0"/>
              <wp:lineTo x="274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_ANI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52010" cy="518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670E"/>
    <w:multiLevelType w:val="multilevel"/>
    <w:tmpl w:val="771E3926"/>
    <w:lvl w:ilvl="0">
      <w:start w:val="1"/>
      <w:numFmt w:val="upperRoman"/>
      <w:lvlText w:val="%1."/>
      <w:lvlJc w:val="right"/>
      <w:pPr>
        <w:ind w:left="720" w:hanging="360"/>
      </w:pPr>
      <w:rPr>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035F3A"/>
    <w:multiLevelType w:val="multilevel"/>
    <w:tmpl w:val="69A0A7A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67713"/>
    <w:multiLevelType w:val="multilevel"/>
    <w:tmpl w:val="E4C4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73984"/>
    <w:multiLevelType w:val="multilevel"/>
    <w:tmpl w:val="987E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B69AA"/>
    <w:multiLevelType w:val="multilevel"/>
    <w:tmpl w:val="BD26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21148"/>
    <w:multiLevelType w:val="hybridMultilevel"/>
    <w:tmpl w:val="3836F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512DD0"/>
    <w:multiLevelType w:val="multilevel"/>
    <w:tmpl w:val="69A0A7A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567767"/>
    <w:multiLevelType w:val="hybridMultilevel"/>
    <w:tmpl w:val="84589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9E642A"/>
    <w:multiLevelType w:val="multilevel"/>
    <w:tmpl w:val="BE7E9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2F1CCC"/>
    <w:multiLevelType w:val="multilevel"/>
    <w:tmpl w:val="0560B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A658C4"/>
    <w:multiLevelType w:val="multilevel"/>
    <w:tmpl w:val="426465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470223"/>
    <w:multiLevelType w:val="multilevel"/>
    <w:tmpl w:val="771E3926"/>
    <w:lvl w:ilvl="0">
      <w:start w:val="1"/>
      <w:numFmt w:val="upperRoman"/>
      <w:lvlText w:val="%1."/>
      <w:lvlJc w:val="right"/>
      <w:pPr>
        <w:ind w:left="720" w:hanging="360"/>
      </w:pPr>
      <w:rPr>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4F7A56"/>
    <w:multiLevelType w:val="multilevel"/>
    <w:tmpl w:val="0DAC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7121AD"/>
    <w:multiLevelType w:val="hybridMultilevel"/>
    <w:tmpl w:val="6958D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6925FC9"/>
    <w:multiLevelType w:val="multilevel"/>
    <w:tmpl w:val="EC2C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1064D"/>
    <w:multiLevelType w:val="multilevel"/>
    <w:tmpl w:val="B918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C3582"/>
    <w:multiLevelType w:val="multilevel"/>
    <w:tmpl w:val="69A0A7A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9AF290C"/>
    <w:multiLevelType w:val="multilevel"/>
    <w:tmpl w:val="B27E015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06478A"/>
    <w:multiLevelType w:val="multilevel"/>
    <w:tmpl w:val="9822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8A3EAD"/>
    <w:multiLevelType w:val="multilevel"/>
    <w:tmpl w:val="72E2A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A90179"/>
    <w:multiLevelType w:val="multilevel"/>
    <w:tmpl w:val="7A84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C07038"/>
    <w:multiLevelType w:val="multilevel"/>
    <w:tmpl w:val="771E3926"/>
    <w:lvl w:ilvl="0">
      <w:start w:val="1"/>
      <w:numFmt w:val="upperRoman"/>
      <w:lvlText w:val="%1."/>
      <w:lvlJc w:val="right"/>
      <w:pPr>
        <w:ind w:left="720" w:hanging="360"/>
      </w:pPr>
      <w:rPr>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5"/>
  </w:num>
  <w:num w:numId="3">
    <w:abstractNumId w:val="4"/>
  </w:num>
  <w:num w:numId="4">
    <w:abstractNumId w:val="12"/>
  </w:num>
  <w:num w:numId="5">
    <w:abstractNumId w:val="2"/>
  </w:num>
  <w:num w:numId="6">
    <w:abstractNumId w:val="18"/>
  </w:num>
  <w:num w:numId="7">
    <w:abstractNumId w:val="17"/>
  </w:num>
  <w:num w:numId="8">
    <w:abstractNumId w:val="10"/>
    <w:lvlOverride w:ilvl="2">
      <w:lvl w:ilvl="2">
        <w:numFmt w:val="decimal"/>
        <w:lvlText w:val="%3."/>
        <w:lvlJc w:val="left"/>
      </w:lvl>
    </w:lvlOverride>
  </w:num>
  <w:num w:numId="9">
    <w:abstractNumId w:val="3"/>
  </w:num>
  <w:num w:numId="10">
    <w:abstractNumId w:val="15"/>
  </w:num>
  <w:num w:numId="11">
    <w:abstractNumId w:val="9"/>
    <w:lvlOverride w:ilvl="0">
      <w:lvl w:ilvl="0">
        <w:numFmt w:val="decimal"/>
        <w:lvlText w:val="%1."/>
        <w:lvlJc w:val="left"/>
      </w:lvl>
    </w:lvlOverride>
  </w:num>
  <w:num w:numId="12">
    <w:abstractNumId w:val="19"/>
    <w:lvlOverride w:ilvl="0">
      <w:lvl w:ilvl="0">
        <w:numFmt w:val="decimal"/>
        <w:lvlText w:val="%1."/>
        <w:lvlJc w:val="left"/>
      </w:lvl>
    </w:lvlOverride>
  </w:num>
  <w:num w:numId="13">
    <w:abstractNumId w:val="14"/>
  </w:num>
  <w:num w:numId="14">
    <w:abstractNumId w:val="20"/>
  </w:num>
  <w:num w:numId="15">
    <w:abstractNumId w:val="8"/>
  </w:num>
  <w:num w:numId="16">
    <w:abstractNumId w:val="13"/>
  </w:num>
  <w:num w:numId="17">
    <w:abstractNumId w:val="1"/>
  </w:num>
  <w:num w:numId="18">
    <w:abstractNumId w:val="16"/>
  </w:num>
  <w:num w:numId="19">
    <w:abstractNumId w:val="6"/>
  </w:num>
  <w:num w:numId="20">
    <w:abstractNumId w:val="11"/>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8DB"/>
    <w:rsid w:val="00082BAA"/>
    <w:rsid w:val="00092A38"/>
    <w:rsid w:val="000E4269"/>
    <w:rsid w:val="0013790D"/>
    <w:rsid w:val="00166B30"/>
    <w:rsid w:val="001C1D9D"/>
    <w:rsid w:val="001F166B"/>
    <w:rsid w:val="002B0DCC"/>
    <w:rsid w:val="003676B4"/>
    <w:rsid w:val="003A5A32"/>
    <w:rsid w:val="003F4DF5"/>
    <w:rsid w:val="004240F4"/>
    <w:rsid w:val="00466A26"/>
    <w:rsid w:val="004E11B1"/>
    <w:rsid w:val="00503E28"/>
    <w:rsid w:val="0051465D"/>
    <w:rsid w:val="00524888"/>
    <w:rsid w:val="00556FB3"/>
    <w:rsid w:val="00593E27"/>
    <w:rsid w:val="005B26BD"/>
    <w:rsid w:val="005E2B12"/>
    <w:rsid w:val="005E7A86"/>
    <w:rsid w:val="005F7D50"/>
    <w:rsid w:val="00651187"/>
    <w:rsid w:val="00692E48"/>
    <w:rsid w:val="00764EBC"/>
    <w:rsid w:val="007763E4"/>
    <w:rsid w:val="008147E9"/>
    <w:rsid w:val="008906E0"/>
    <w:rsid w:val="00997FB1"/>
    <w:rsid w:val="00A52CDD"/>
    <w:rsid w:val="00A53E14"/>
    <w:rsid w:val="00AE1CC3"/>
    <w:rsid w:val="00B32B32"/>
    <w:rsid w:val="00B338DB"/>
    <w:rsid w:val="00B83498"/>
    <w:rsid w:val="00BB0C9C"/>
    <w:rsid w:val="00BF4AF5"/>
    <w:rsid w:val="00C25BA5"/>
    <w:rsid w:val="00CA66B4"/>
    <w:rsid w:val="00D041FC"/>
    <w:rsid w:val="00D300AC"/>
    <w:rsid w:val="00D834A7"/>
    <w:rsid w:val="00D90EE7"/>
    <w:rsid w:val="00DC19A3"/>
    <w:rsid w:val="00E0083D"/>
    <w:rsid w:val="00EC5189"/>
    <w:rsid w:val="00F37D0C"/>
    <w:rsid w:val="00F55B0A"/>
    <w:rsid w:val="00F61612"/>
    <w:rsid w:val="00F616FD"/>
    <w:rsid w:val="00F67648"/>
    <w:rsid w:val="00F73FD6"/>
    <w:rsid w:val="00FF74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AE4B8"/>
  <w15:chartTrackingRefBased/>
  <w15:docId w15:val="{6B0F2AE0-EBBE-4157-90E6-03AA6E6A5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83498"/>
    <w:pPr>
      <w:keepNext/>
      <w:keepLines/>
      <w:spacing w:before="240" w:after="0" w:line="276" w:lineRule="auto"/>
      <w:outlineLvl w:val="0"/>
    </w:pPr>
    <w:rPr>
      <w:rFonts w:asciiTheme="majorHAnsi" w:eastAsiaTheme="majorEastAsia" w:hAnsiTheme="majorHAnsi" w:cstheme="majorBidi"/>
      <w:color w:val="2E74B5" w:themeColor="accent1" w:themeShade="BF"/>
      <w:sz w:val="28"/>
      <w:szCs w:val="32"/>
    </w:rPr>
  </w:style>
  <w:style w:type="paragraph" w:styleId="Nagwek2">
    <w:name w:val="heading 2"/>
    <w:basedOn w:val="Normalny"/>
    <w:next w:val="Normalny"/>
    <w:link w:val="Nagwek2Znak"/>
    <w:uiPriority w:val="9"/>
    <w:unhideWhenUsed/>
    <w:qFormat/>
    <w:rsid w:val="00FF747B"/>
    <w:pPr>
      <w:keepNext/>
      <w:keepLines/>
      <w:spacing w:before="40" w:after="0" w:line="276" w:lineRule="auto"/>
      <w:outlineLvl w:val="1"/>
    </w:pPr>
    <w:rPr>
      <w:rFonts w:asciiTheme="majorHAnsi" w:eastAsiaTheme="majorEastAsia" w:hAnsiTheme="majorHAnsi" w:cstheme="majorBidi"/>
      <w:color w:val="2E74B5" w:themeColor="accent1" w:themeShade="BF"/>
      <w:szCs w:val="26"/>
    </w:rPr>
  </w:style>
  <w:style w:type="paragraph" w:styleId="Nagwek3">
    <w:name w:val="heading 3"/>
    <w:basedOn w:val="Normalny"/>
    <w:next w:val="Normalny"/>
    <w:link w:val="Nagwek3Znak"/>
    <w:uiPriority w:val="9"/>
    <w:semiHidden/>
    <w:unhideWhenUsed/>
    <w:qFormat/>
    <w:rsid w:val="00AE1CC3"/>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83498"/>
    <w:rPr>
      <w:rFonts w:asciiTheme="majorHAnsi" w:eastAsiaTheme="majorEastAsia" w:hAnsiTheme="majorHAnsi" w:cstheme="majorBidi"/>
      <w:color w:val="2E74B5" w:themeColor="accent1" w:themeShade="BF"/>
      <w:sz w:val="28"/>
      <w:szCs w:val="32"/>
    </w:rPr>
  </w:style>
  <w:style w:type="character" w:customStyle="1" w:styleId="Nagwek2Znak">
    <w:name w:val="Nagłówek 2 Znak"/>
    <w:basedOn w:val="Domylnaczcionkaakapitu"/>
    <w:link w:val="Nagwek2"/>
    <w:uiPriority w:val="9"/>
    <w:rsid w:val="00FF747B"/>
    <w:rPr>
      <w:rFonts w:asciiTheme="majorHAnsi" w:eastAsiaTheme="majorEastAsia" w:hAnsiTheme="majorHAnsi" w:cstheme="majorBidi"/>
      <w:color w:val="2E74B5" w:themeColor="accent1" w:themeShade="BF"/>
      <w:szCs w:val="26"/>
    </w:rPr>
  </w:style>
  <w:style w:type="character" w:customStyle="1" w:styleId="Nagwek3Znak">
    <w:name w:val="Nagłówek 3 Znak"/>
    <w:basedOn w:val="Domylnaczcionkaakapitu"/>
    <w:link w:val="Nagwek3"/>
    <w:uiPriority w:val="9"/>
    <w:semiHidden/>
    <w:rsid w:val="00AE1CC3"/>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B338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338DB"/>
  </w:style>
  <w:style w:type="paragraph" w:styleId="Stopka">
    <w:name w:val="footer"/>
    <w:basedOn w:val="Normalny"/>
    <w:link w:val="StopkaZnak"/>
    <w:uiPriority w:val="99"/>
    <w:unhideWhenUsed/>
    <w:rsid w:val="00B338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38DB"/>
  </w:style>
  <w:style w:type="paragraph" w:styleId="Tekstdymka">
    <w:name w:val="Balloon Text"/>
    <w:basedOn w:val="Normalny"/>
    <w:link w:val="TekstdymkaZnak"/>
    <w:uiPriority w:val="99"/>
    <w:semiHidden/>
    <w:unhideWhenUsed/>
    <w:rsid w:val="00B338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338DB"/>
    <w:rPr>
      <w:rFonts w:ascii="Segoe UI" w:hAnsi="Segoe UI" w:cs="Segoe UI"/>
      <w:sz w:val="18"/>
      <w:szCs w:val="18"/>
    </w:rPr>
  </w:style>
  <w:style w:type="character" w:styleId="Hipercze">
    <w:name w:val="Hyperlink"/>
    <w:basedOn w:val="Domylnaczcionkaakapitu"/>
    <w:uiPriority w:val="99"/>
    <w:unhideWhenUsed/>
    <w:rsid w:val="00AE1CC3"/>
    <w:rPr>
      <w:color w:val="0563C1" w:themeColor="hyperlink"/>
      <w:u w:val="single"/>
    </w:rPr>
  </w:style>
  <w:style w:type="character" w:customStyle="1" w:styleId="st">
    <w:name w:val="st"/>
    <w:basedOn w:val="Domylnaczcionkaakapitu"/>
    <w:rsid w:val="00AE1CC3"/>
  </w:style>
  <w:style w:type="paragraph" w:styleId="Akapitzlist">
    <w:name w:val="List Paragraph"/>
    <w:basedOn w:val="Normalny"/>
    <w:uiPriority w:val="34"/>
    <w:qFormat/>
    <w:rsid w:val="00AE1CC3"/>
    <w:pPr>
      <w:spacing w:after="200" w:line="276" w:lineRule="auto"/>
      <w:ind w:left="720"/>
      <w:contextualSpacing/>
    </w:pPr>
  </w:style>
  <w:style w:type="table" w:styleId="Tabela-Siatka">
    <w:name w:val="Table Grid"/>
    <w:basedOn w:val="Standardowy"/>
    <w:uiPriority w:val="59"/>
    <w:rsid w:val="00AE1C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nyWeb">
    <w:name w:val="Normal (Web)"/>
    <w:basedOn w:val="Normalny"/>
    <w:uiPriority w:val="99"/>
    <w:semiHidden/>
    <w:unhideWhenUsed/>
    <w:rsid w:val="00AE1CC3"/>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Default">
    <w:name w:val="Default"/>
    <w:rsid w:val="00AE1CC3"/>
    <w:pPr>
      <w:autoSpaceDE w:val="0"/>
      <w:autoSpaceDN w:val="0"/>
      <w:adjustRightInd w:val="0"/>
      <w:spacing w:after="0" w:line="240" w:lineRule="auto"/>
    </w:pPr>
    <w:rPr>
      <w:rFonts w:ascii="Arial" w:hAnsi="Arial" w:cs="Arial"/>
      <w:color w:val="000000"/>
      <w:sz w:val="24"/>
      <w:szCs w:val="24"/>
    </w:rPr>
  </w:style>
  <w:style w:type="character" w:customStyle="1" w:styleId="TekstprzypisukocowegoZnak">
    <w:name w:val="Tekst przypisu końcowego Znak"/>
    <w:basedOn w:val="Domylnaczcionkaakapitu"/>
    <w:link w:val="Tekstprzypisukocowego"/>
    <w:uiPriority w:val="99"/>
    <w:semiHidden/>
    <w:rsid w:val="00AE1CC3"/>
    <w:rPr>
      <w:sz w:val="20"/>
      <w:szCs w:val="20"/>
    </w:rPr>
  </w:style>
  <w:style w:type="paragraph" w:styleId="Tekstprzypisukocowego">
    <w:name w:val="endnote text"/>
    <w:basedOn w:val="Normalny"/>
    <w:link w:val="TekstprzypisukocowegoZnak"/>
    <w:uiPriority w:val="99"/>
    <w:semiHidden/>
    <w:unhideWhenUsed/>
    <w:rsid w:val="00AE1CC3"/>
    <w:pPr>
      <w:spacing w:after="0" w:line="240" w:lineRule="auto"/>
    </w:pPr>
    <w:rPr>
      <w:sz w:val="20"/>
      <w:szCs w:val="20"/>
    </w:rPr>
  </w:style>
  <w:style w:type="character" w:styleId="Odwoanieprzypisukocowego">
    <w:name w:val="endnote reference"/>
    <w:basedOn w:val="Domylnaczcionkaakapitu"/>
    <w:uiPriority w:val="99"/>
    <w:semiHidden/>
    <w:unhideWhenUsed/>
    <w:rsid w:val="00C25BA5"/>
    <w:rPr>
      <w:vertAlign w:val="superscript"/>
    </w:rPr>
  </w:style>
  <w:style w:type="character" w:styleId="Pogrubienie">
    <w:name w:val="Strong"/>
    <w:basedOn w:val="Domylnaczcionkaakapitu"/>
    <w:uiPriority w:val="22"/>
    <w:qFormat/>
    <w:rsid w:val="002B0DCC"/>
    <w:rPr>
      <w:b/>
      <w:bCs/>
    </w:rPr>
  </w:style>
  <w:style w:type="character" w:customStyle="1" w:styleId="odwrotnosc">
    <w:name w:val="odwrotnosc"/>
    <w:basedOn w:val="Domylnaczcionkaakapitu"/>
    <w:rsid w:val="002B0DCC"/>
  </w:style>
  <w:style w:type="paragraph" w:styleId="Nagwekspisutreci">
    <w:name w:val="TOC Heading"/>
    <w:basedOn w:val="Nagwek1"/>
    <w:next w:val="Normalny"/>
    <w:uiPriority w:val="39"/>
    <w:unhideWhenUsed/>
    <w:qFormat/>
    <w:rsid w:val="005E7A86"/>
    <w:pPr>
      <w:spacing w:line="259" w:lineRule="auto"/>
      <w:outlineLvl w:val="9"/>
    </w:pPr>
    <w:rPr>
      <w:sz w:val="32"/>
      <w:lang w:eastAsia="pl-PL"/>
    </w:rPr>
  </w:style>
  <w:style w:type="paragraph" w:styleId="Spistreci1">
    <w:name w:val="toc 1"/>
    <w:basedOn w:val="Normalny"/>
    <w:next w:val="Normalny"/>
    <w:autoRedefine/>
    <w:uiPriority w:val="39"/>
    <w:unhideWhenUsed/>
    <w:rsid w:val="005E7A86"/>
    <w:pPr>
      <w:spacing w:after="100"/>
    </w:pPr>
  </w:style>
  <w:style w:type="paragraph" w:styleId="Spistreci2">
    <w:name w:val="toc 2"/>
    <w:basedOn w:val="Normalny"/>
    <w:next w:val="Normalny"/>
    <w:autoRedefine/>
    <w:uiPriority w:val="39"/>
    <w:unhideWhenUsed/>
    <w:rsid w:val="005E7A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8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aniro@aniro.p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A686F-A665-48FF-97F1-67D12DAC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4479</Words>
  <Characters>26877</Characters>
  <Application>Microsoft Office Word</Application>
  <DocSecurity>0</DocSecurity>
  <Lines>223</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Wesołowski</dc:creator>
  <cp:keywords/>
  <dc:description/>
  <cp:lastModifiedBy>Anna Hońdo</cp:lastModifiedBy>
  <cp:revision>6</cp:revision>
  <cp:lastPrinted>2020-01-21T15:24:00Z</cp:lastPrinted>
  <dcterms:created xsi:type="dcterms:W3CDTF">2020-01-16T08:40:00Z</dcterms:created>
  <dcterms:modified xsi:type="dcterms:W3CDTF">2020-01-21T15:25:00Z</dcterms:modified>
</cp:coreProperties>
</file>