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1E" w:rsidRDefault="003453EF">
      <w:r>
        <w:rPr>
          <w:noProof/>
          <w:lang w:eastAsia="pl-PL"/>
        </w:rPr>
        <w:drawing>
          <wp:inline distT="0" distB="0" distL="0" distR="0">
            <wp:extent cx="3048000" cy="3048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A_PLUS_II_f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3EF" w:rsidRDefault="003453EF"/>
    <w:p w:rsidR="003453EF" w:rsidRDefault="003453EF" w:rsidP="003453EF">
      <w:pPr>
        <w:pStyle w:val="Default"/>
      </w:pPr>
    </w:p>
    <w:p w:rsidR="003453EF" w:rsidRDefault="003453EF" w:rsidP="003453EF">
      <w:pPr>
        <w:pStyle w:val="Pa0"/>
        <w:jc w:val="center"/>
        <w:rPr>
          <w:rStyle w:val="A2"/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453EF">
        <w:rPr>
          <w:rStyle w:val="A2"/>
          <w:rFonts w:ascii="Times New Roman" w:hAnsi="Times New Roman" w:cs="Times New Roman"/>
          <w:sz w:val="24"/>
          <w:szCs w:val="24"/>
        </w:rPr>
        <w:t>Analizator sieci MCA PLUS II</w:t>
      </w:r>
    </w:p>
    <w:p w:rsidR="003453EF" w:rsidRPr="003453EF" w:rsidRDefault="003453EF" w:rsidP="003453EF">
      <w:pPr>
        <w:pStyle w:val="Default"/>
        <w:rPr>
          <w:rFonts w:ascii="Times New Roman" w:hAnsi="Times New Roman" w:cs="Times New Roman"/>
        </w:rPr>
      </w:pPr>
    </w:p>
    <w:p w:rsidR="003453EF" w:rsidRDefault="003453EF" w:rsidP="003453EF">
      <w:pPr>
        <w:pStyle w:val="Default"/>
        <w:rPr>
          <w:rFonts w:ascii="Times New Roman" w:hAnsi="Times New Roman" w:cs="Times New Roman"/>
        </w:rPr>
      </w:pPr>
      <w:r w:rsidRPr="003453EF">
        <w:rPr>
          <w:rFonts w:ascii="Times New Roman" w:hAnsi="Times New Roman" w:cs="Times New Roman"/>
          <w:b/>
          <w:bCs/>
        </w:rPr>
        <w:t xml:space="preserve">MCA PLUS II </w:t>
      </w:r>
      <w:r w:rsidRPr="003453EF">
        <w:rPr>
          <w:rFonts w:ascii="Times New Roman" w:hAnsi="Times New Roman" w:cs="Times New Roman"/>
        </w:rPr>
        <w:t>to urządzenie służące do pomiaru, obliczania i wyświetlania głównych parametrów elek</w:t>
      </w:r>
      <w:r w:rsidRPr="003453EF">
        <w:rPr>
          <w:rFonts w:ascii="Times New Roman" w:hAnsi="Times New Roman" w:cs="Times New Roman"/>
        </w:rPr>
        <w:softHyphen/>
        <w:t>trycznych w sieciach jednofazowych, dwufazowych z i bez przewodu neutralnego, trójfazowych zrów</w:t>
      </w:r>
      <w:r w:rsidRPr="003453EF">
        <w:rPr>
          <w:rFonts w:ascii="Times New Roman" w:hAnsi="Times New Roman" w:cs="Times New Roman"/>
        </w:rPr>
        <w:softHyphen/>
        <w:t>noważonych, z pomiarem w układzie ARONA lub niezrównoważonych. Pomiar wykonywany jest z podaniem rzeczywistej wartości skutecznej, za pomocą trzech wejść napięciowych AC i trzech wejść prądowych.</w:t>
      </w:r>
    </w:p>
    <w:p w:rsidR="003453EF" w:rsidRDefault="003453EF" w:rsidP="003453EF">
      <w:pPr>
        <w:pStyle w:val="Default"/>
        <w:rPr>
          <w:rFonts w:ascii="Times New Roman" w:hAnsi="Times New Roman" w:cs="Times New Roman"/>
        </w:rPr>
      </w:pPr>
    </w:p>
    <w:p w:rsidR="003453EF" w:rsidRDefault="003453EF" w:rsidP="003453EF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Urządzen</w:t>
      </w:r>
      <w:r w:rsidR="00AB08CB"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e jest wyposażone w: </w:t>
      </w:r>
    </w:p>
    <w:p w:rsidR="003453EF" w:rsidRDefault="003453EF" w:rsidP="003453EF">
      <w:pPr>
        <w:pStyle w:val="Default"/>
      </w:pPr>
    </w:p>
    <w:p w:rsidR="003453EF" w:rsidRDefault="003453EF" w:rsidP="003453EF">
      <w:pPr>
        <w:pStyle w:val="Pa1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 przyciski</w:t>
      </w:r>
      <w:r>
        <w:rPr>
          <w:color w:val="000000"/>
          <w:sz w:val="23"/>
          <w:szCs w:val="23"/>
        </w:rPr>
        <w:t xml:space="preserve">, które umożliwiają przemieszczanie się między poszczególnymi ekranami </w:t>
      </w:r>
    </w:p>
    <w:p w:rsidR="003453EF" w:rsidRDefault="003453EF" w:rsidP="003453EF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 wykonywanie programowania urządzenia. </w:t>
      </w:r>
    </w:p>
    <w:p w:rsidR="003453EF" w:rsidRDefault="003453EF" w:rsidP="003453EF">
      <w:pPr>
        <w:pStyle w:val="Pa1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- 3 kontrolki LED </w:t>
      </w:r>
      <w:r>
        <w:rPr>
          <w:color w:val="000000"/>
          <w:sz w:val="23"/>
          <w:szCs w:val="23"/>
        </w:rPr>
        <w:t xml:space="preserve">wskaźnikowe: CPU, ALARM i NACIŚNIĘCIE PRZYCISKU. </w:t>
      </w:r>
    </w:p>
    <w:p w:rsidR="003453EF" w:rsidRDefault="003453EF" w:rsidP="003453EF">
      <w:pPr>
        <w:pStyle w:val="Pa1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- wyświetlacz LCD </w:t>
      </w:r>
      <w:r>
        <w:rPr>
          <w:color w:val="000000"/>
          <w:sz w:val="23"/>
          <w:szCs w:val="23"/>
        </w:rPr>
        <w:t xml:space="preserve">do wyświetlania wszystkich parametrów, </w:t>
      </w:r>
    </w:p>
    <w:p w:rsidR="003453EF" w:rsidRDefault="003453EF" w:rsidP="003453EF">
      <w:pPr>
        <w:pStyle w:val="Pa1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- 2 wejścia cyfrowe </w:t>
      </w:r>
      <w:r>
        <w:rPr>
          <w:color w:val="000000"/>
          <w:sz w:val="23"/>
          <w:szCs w:val="23"/>
        </w:rPr>
        <w:t xml:space="preserve">do wyboru taryfy lub do wykrywania stanu logicznego sygnałów zewnętrznych. </w:t>
      </w:r>
    </w:p>
    <w:p w:rsidR="003453EF" w:rsidRDefault="003453EF" w:rsidP="003453EF">
      <w:pPr>
        <w:pStyle w:val="Pa1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- 2 wyjścia cyfrowe</w:t>
      </w:r>
      <w:r>
        <w:rPr>
          <w:color w:val="000000"/>
          <w:sz w:val="23"/>
          <w:szCs w:val="23"/>
        </w:rPr>
        <w:t xml:space="preserve">, całkowicie programowalne. </w:t>
      </w:r>
    </w:p>
    <w:p w:rsidR="003453EF" w:rsidRDefault="003453EF" w:rsidP="003453EF">
      <w:pPr>
        <w:pStyle w:val="Pa1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- 2 przekaźniki alarmowe</w:t>
      </w:r>
      <w:r>
        <w:rPr>
          <w:color w:val="000000"/>
          <w:sz w:val="23"/>
          <w:szCs w:val="23"/>
        </w:rPr>
        <w:t>, całkowicie programowalne</w:t>
      </w:r>
    </w:p>
    <w:p w:rsidR="00AB08CB" w:rsidRDefault="003453EF" w:rsidP="003453EF">
      <w:pPr>
        <w:pStyle w:val="Pa1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- </w:t>
      </w:r>
      <w:r>
        <w:rPr>
          <w:color w:val="000000"/>
          <w:sz w:val="23"/>
          <w:szCs w:val="23"/>
        </w:rPr>
        <w:t xml:space="preserve">System komunikacji </w:t>
      </w:r>
      <w:r>
        <w:rPr>
          <w:b/>
          <w:bCs/>
          <w:color w:val="000000"/>
          <w:sz w:val="23"/>
          <w:szCs w:val="23"/>
        </w:rPr>
        <w:t xml:space="preserve">RS-485 </w:t>
      </w:r>
      <w:r>
        <w:rPr>
          <w:color w:val="000000"/>
          <w:sz w:val="23"/>
          <w:szCs w:val="23"/>
        </w:rPr>
        <w:t xml:space="preserve">z dwoma protokołami szeregowymi: </w:t>
      </w:r>
      <w:r>
        <w:rPr>
          <w:b/>
          <w:bCs/>
          <w:color w:val="000000"/>
          <w:sz w:val="23"/>
          <w:szCs w:val="23"/>
        </w:rPr>
        <w:t>MODBUS RTU©</w:t>
      </w:r>
      <w:r>
        <w:rPr>
          <w:color w:val="000000"/>
          <w:sz w:val="23"/>
          <w:szCs w:val="23"/>
        </w:rPr>
        <w:t>.</w:t>
      </w:r>
    </w:p>
    <w:p w:rsidR="003453EF" w:rsidRDefault="003453EF" w:rsidP="003453EF">
      <w:pPr>
        <w:pStyle w:val="Pa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i </w:t>
      </w:r>
      <w:r>
        <w:rPr>
          <w:b/>
          <w:bCs/>
          <w:color w:val="000000"/>
          <w:sz w:val="23"/>
          <w:szCs w:val="23"/>
        </w:rPr>
        <w:t>BACnet</w:t>
      </w:r>
      <w:r>
        <w:rPr>
          <w:color w:val="000000"/>
          <w:sz w:val="23"/>
          <w:szCs w:val="23"/>
        </w:rPr>
        <w:t>.</w:t>
      </w:r>
    </w:p>
    <w:p w:rsidR="003453EF" w:rsidRDefault="003453EF" w:rsidP="003453EF">
      <w:pPr>
        <w:pStyle w:val="Default"/>
      </w:pPr>
    </w:p>
    <w:p w:rsidR="00AE68D7" w:rsidRDefault="00AE68D7" w:rsidP="00AE68D7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06784"/>
          <w:sz w:val="24"/>
          <w:szCs w:val="24"/>
          <w:lang w:eastAsia="pl-PL"/>
        </w:rPr>
      </w:pPr>
    </w:p>
    <w:p w:rsidR="00AE68D7" w:rsidRDefault="00AE68D7" w:rsidP="00AE68D7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06784"/>
          <w:sz w:val="24"/>
          <w:szCs w:val="24"/>
          <w:lang w:eastAsia="pl-PL"/>
        </w:rPr>
      </w:pPr>
    </w:p>
    <w:p w:rsidR="00AE68D7" w:rsidRDefault="00AE68D7" w:rsidP="00AE68D7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06784"/>
          <w:sz w:val="24"/>
          <w:szCs w:val="24"/>
          <w:lang w:eastAsia="pl-PL"/>
        </w:rPr>
      </w:pPr>
    </w:p>
    <w:p w:rsidR="00AE68D7" w:rsidRDefault="00AE68D7" w:rsidP="00AE68D7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06784"/>
          <w:sz w:val="24"/>
          <w:szCs w:val="24"/>
          <w:lang w:eastAsia="pl-PL"/>
        </w:rPr>
      </w:pPr>
    </w:p>
    <w:p w:rsidR="00AE68D7" w:rsidRDefault="00AE68D7" w:rsidP="00AE68D7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06784"/>
          <w:sz w:val="24"/>
          <w:szCs w:val="24"/>
          <w:lang w:eastAsia="pl-PL"/>
        </w:rPr>
      </w:pPr>
    </w:p>
    <w:p w:rsidR="00AE68D7" w:rsidRDefault="00AE68D7" w:rsidP="00AE68D7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06784"/>
          <w:sz w:val="24"/>
          <w:szCs w:val="24"/>
          <w:lang w:eastAsia="pl-PL"/>
        </w:rPr>
      </w:pPr>
    </w:p>
    <w:p w:rsidR="00AE68D7" w:rsidRP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8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Zasilanie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3721"/>
      </w:tblGrid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Jednofazowy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85 ... 265 </w:t>
            </w:r>
            <w:r w:rsidR="00AB0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VAC / 95 ... 300 VDC</w:t>
            </w:r>
            <w:bookmarkStart w:id="0" w:name="_GoBack"/>
            <w:bookmarkEnd w:id="0"/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Tolerancja napięcia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 / + 10%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Częstotliwość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50 - 60 Hz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 pobór mocy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 VA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Temperatura robocza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-10ºC + 50ºC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Wilgotność (bez kondensacji)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 ~ 95%</w:t>
            </w:r>
          </w:p>
        </w:tc>
      </w:tr>
    </w:tbl>
    <w:p w:rsid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8D7" w:rsidRP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8D7">
        <w:rPr>
          <w:rFonts w:ascii="Times New Roman" w:hAnsi="Times New Roman" w:cs="Times New Roman"/>
          <w:b/>
          <w:color w:val="000000"/>
          <w:sz w:val="24"/>
          <w:szCs w:val="24"/>
        </w:rPr>
        <w:t>Właściwości mechaniczne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6099"/>
      </w:tblGrid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Materiał pudełka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Samogasnący plastik V0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Montaż wyposażenia (przód): IP 54</w:t>
            </w:r>
          </w:p>
          <w:p w:rsidR="00AE68D7" w:rsidRPr="00AE68D7" w:rsidRDefault="00AE68D7" w:rsidP="00AE68D7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Niezłożone wyposażenie (boczna i tylna pokrywa): IP 31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Wymiary (mm)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x 96 x 63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0,400 kg</w:t>
            </w:r>
          </w:p>
        </w:tc>
      </w:tr>
    </w:tbl>
    <w:p w:rsid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8D7" w:rsidRP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8D7">
        <w:rPr>
          <w:rFonts w:ascii="Times New Roman" w:hAnsi="Times New Roman" w:cs="Times New Roman"/>
          <w:b/>
          <w:color w:val="000000"/>
          <w:sz w:val="24"/>
          <w:szCs w:val="24"/>
        </w:rPr>
        <w:t>Klasa dokładności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5359"/>
      </w:tblGrid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Napięcie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 ± 2 cyfry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Prąd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0,5% ± 2 cyfry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 ± 2 cyfry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Warunki pomiaru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Temperatura: + 5 ºC + 45 ºC</w:t>
            </w:r>
          </w:p>
          <w:p w:rsidR="00AE68D7" w:rsidRPr="00AE68D7" w:rsidRDefault="00AE68D7" w:rsidP="00AE68D7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Współczynnik mocy: 0,5 ... 1        </w:t>
            </w:r>
          </w:p>
          <w:p w:rsidR="00AE68D7" w:rsidRPr="00AE68D7" w:rsidRDefault="00AE68D7" w:rsidP="00AE68D7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Margines pomiaru (zakres skali): 10 ... 100%       </w:t>
            </w:r>
          </w:p>
          <w:p w:rsidR="00AE68D7" w:rsidRPr="00AE68D7" w:rsidRDefault="00AE68D7" w:rsidP="00AE68D7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(przekładnik prądowy</w:t>
            </w: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 jest dołączony)</w:t>
            </w:r>
          </w:p>
        </w:tc>
      </w:tr>
    </w:tbl>
    <w:p w:rsid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8D7" w:rsidRP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8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Obwód pomiarowy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2087"/>
      </w:tblGrid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Znamionowe napięcie neutralne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</w:t>
            </w: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x. 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Między fazą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 520 VAC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Częstotliwość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~ 65 Hz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Prąd nominalny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/ 5 A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Trwałe przeciążenie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 In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Bieżące zużycie obwodu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 VA</w:t>
            </w:r>
          </w:p>
        </w:tc>
      </w:tr>
    </w:tbl>
    <w:p w:rsid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8D7" w:rsidRP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8D7">
        <w:rPr>
          <w:rFonts w:ascii="Times New Roman" w:hAnsi="Times New Roman" w:cs="Times New Roman"/>
          <w:b/>
          <w:color w:val="000000"/>
          <w:sz w:val="24"/>
          <w:szCs w:val="24"/>
        </w:rPr>
        <w:t>Wyjściowe funkcje tranzystora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5"/>
        <w:gridCol w:w="2294"/>
      </w:tblGrid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Typ: tranzystor z izolacją optyczną (otwarty kolektor)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NPN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Maksymalne napięcie robocze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VDC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Maksymalny prąd operacyjny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mA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Maksymalna częstotliwość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impulsów / seg.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Długość impulsu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ms</w:t>
            </w:r>
          </w:p>
        </w:tc>
      </w:tr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Porozumiewanie się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 485</w:t>
            </w:r>
          </w:p>
        </w:tc>
      </w:tr>
    </w:tbl>
    <w:p w:rsid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8D7" w:rsidRP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8D7">
        <w:rPr>
          <w:rFonts w:ascii="Times New Roman" w:hAnsi="Times New Roman" w:cs="Times New Roman"/>
          <w:b/>
          <w:color w:val="000000"/>
          <w:sz w:val="24"/>
          <w:szCs w:val="24"/>
        </w:rPr>
        <w:t>Bezpieczeństwo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6291"/>
      </w:tblGrid>
      <w:tr w:rsidR="00AE68D7" w:rsidRPr="00AE68D7" w:rsidTr="00AE68D7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Kot. 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E68D7" w:rsidRPr="00AE68D7" w:rsidRDefault="00AE68D7" w:rsidP="00AE6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V ca / ​​520 ca EN-61010</w:t>
            </w:r>
          </w:p>
          <w:p w:rsidR="00AE68D7" w:rsidRPr="00AE68D7" w:rsidRDefault="00AE68D7" w:rsidP="00AE68D7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Podwójna izolacja klasy II przed porażeniem elektrycznym</w:t>
            </w:r>
          </w:p>
        </w:tc>
      </w:tr>
    </w:tbl>
    <w:p w:rsid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8D7" w:rsidRPr="00AE68D7" w:rsidRDefault="00AE68D7" w:rsidP="00AE68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68D7">
        <w:rPr>
          <w:rFonts w:ascii="Times New Roman" w:hAnsi="Times New Roman" w:cs="Times New Roman"/>
          <w:b/>
          <w:color w:val="000000"/>
          <w:sz w:val="24"/>
          <w:szCs w:val="24"/>
        </w:rPr>
        <w:t>Standardy</w:t>
      </w:r>
    </w:p>
    <w:p w:rsidR="00AE68D7" w:rsidRPr="00AE68D7" w:rsidRDefault="00AE68D7" w:rsidP="00AE68D7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68D7">
        <w:rPr>
          <w:rFonts w:ascii="Times New Roman" w:hAnsi="Times New Roman" w:cs="Times New Roman"/>
          <w:color w:val="000000"/>
          <w:sz w:val="24"/>
          <w:szCs w:val="24"/>
        </w:rPr>
        <w:t>IEC 61000, IEC 61000-4-3, IEC 610004-11, IEC 61000-4-4, IEC 610004-5, EN 61000-6-3, EN 61000-6-1, EN-61010-1, VDE 0110, UL 94</w:t>
      </w:r>
    </w:p>
    <w:p w:rsidR="003453EF" w:rsidRPr="00AE68D7" w:rsidRDefault="003453EF" w:rsidP="003453EF">
      <w:pPr>
        <w:pStyle w:val="Default"/>
        <w:rPr>
          <w:rFonts w:ascii="Times New Roman" w:hAnsi="Times New Roman" w:cs="Times New Roman"/>
        </w:rPr>
      </w:pPr>
    </w:p>
    <w:sectPr w:rsidR="003453EF" w:rsidRPr="00AE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EF"/>
    <w:rsid w:val="003453EF"/>
    <w:rsid w:val="00AB08CB"/>
    <w:rsid w:val="00AE68D7"/>
    <w:rsid w:val="00C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D6CA9-9AEB-41FE-BF2B-09DD56C4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5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453E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3453EF"/>
    <w:rPr>
      <w:b/>
      <w:bCs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3453EF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3453EF"/>
    <w:pPr>
      <w:spacing w:line="241" w:lineRule="atLeast"/>
    </w:pPr>
    <w:rPr>
      <w:color w:val="auto"/>
    </w:rPr>
  </w:style>
  <w:style w:type="paragraph" w:styleId="NormalnyWeb">
    <w:name w:val="Normal (Web)"/>
    <w:basedOn w:val="Normalny"/>
    <w:uiPriority w:val="99"/>
    <w:semiHidden/>
    <w:unhideWhenUsed/>
    <w:rsid w:val="00AE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97244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2143577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949432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942801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5350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845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2</cp:revision>
  <dcterms:created xsi:type="dcterms:W3CDTF">2018-11-05T11:38:00Z</dcterms:created>
  <dcterms:modified xsi:type="dcterms:W3CDTF">2018-11-05T12:48:00Z</dcterms:modified>
</cp:coreProperties>
</file>